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p>
    <w:p w:rsidR="00000000" w:rsidDel="00000000" w:rsidP="00000000" w:rsidRDefault="00000000" w:rsidRPr="00000000" w14:paraId="00000002">
      <w:pPr>
        <w:pStyle w:val="Heading1"/>
        <w:spacing w:before="90" w:line="254" w:lineRule="auto"/>
        <w:ind w:left="4507" w:right="4521" w:firstLine="0"/>
        <w:jc w:val="center"/>
        <w:rPr>
          <w:color w:val="222222"/>
        </w:rPr>
      </w:pPr>
      <w:r w:rsidDel="00000000" w:rsidR="00000000" w:rsidRPr="00000000">
        <w:rPr>
          <w:color w:val="222222"/>
          <w:rtl w:val="0"/>
        </w:rPr>
        <w:t xml:space="preserve">2025 St. Croix Cup Tournament Rules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2" w:lineRule="auto"/>
        <w:rPr>
          <w:color w:val="000000"/>
          <w:sz w:val="26"/>
          <w:szCs w:val="26"/>
        </w:rPr>
      </w:pPr>
      <w:r w:rsidDel="00000000" w:rsidR="00000000" w:rsidRPr="00000000">
        <w:rPr>
          <w:rtl w:val="0"/>
        </w:rPr>
      </w:r>
    </w:p>
    <w:tbl>
      <w:tblPr>
        <w:tblStyle w:val="Table1"/>
        <w:tblW w:w="7815.0" w:type="dxa"/>
        <w:jc w:val="left"/>
        <w:tblInd w:w="19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1185"/>
        <w:gridCol w:w="4020"/>
        <w:tblGridChange w:id="0">
          <w:tblGrid>
            <w:gridCol w:w="2610"/>
            <w:gridCol w:w="1185"/>
            <w:gridCol w:w="4020"/>
          </w:tblGrid>
        </w:tblGridChange>
      </w:tblGrid>
      <w:tr>
        <w:trPr>
          <w:cantSplit w:val="0"/>
          <w:trHeight w:val="564"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66" w:lineRule="auto"/>
              <w:ind w:left="4" w:firstLine="0"/>
              <w:rPr>
                <w:color w:val="000000"/>
                <w:sz w:val="24"/>
                <w:szCs w:val="24"/>
              </w:rPr>
            </w:pPr>
            <w:r w:rsidDel="00000000" w:rsidR="00000000" w:rsidRPr="00000000">
              <w:rPr>
                <w:color w:val="000000"/>
                <w:sz w:val="24"/>
                <w:szCs w:val="24"/>
                <w:rtl w:val="0"/>
              </w:rPr>
              <w:t xml:space="preserve">Eligible Age Divisions:</w:t>
            </w:r>
          </w:p>
        </w:tc>
        <w:tc>
          <w:tcPr>
            <w:tcBorders>
              <w:top w:color="000000" w:space="0" w:sz="0" w:val="nil"/>
              <w:left w:color="000000" w:space="0" w:sz="0" w:val="nil"/>
              <w:right w:color="000000" w:space="0" w:sz="0" w:val="nil"/>
            </w:tcBorders>
          </w:tcPr>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66" w:lineRule="auto"/>
              <w:ind w:left="242" w:right="237" w:firstLine="0"/>
              <w:jc w:val="center"/>
              <w:rPr>
                <w:color w:val="000000"/>
                <w:sz w:val="24"/>
                <w:szCs w:val="24"/>
              </w:rPr>
            </w:pPr>
            <w:r w:rsidDel="00000000" w:rsidR="00000000" w:rsidRPr="00000000">
              <w:rPr>
                <w:color w:val="000000"/>
                <w:sz w:val="24"/>
                <w:szCs w:val="24"/>
                <w:rtl w:val="0"/>
              </w:rPr>
              <w:t xml:space="preserve">Description in Competitive</w:t>
            </w:r>
            <w:r w:rsidDel="00000000" w:rsidR="00000000" w:rsidRPr="00000000">
              <w:rPr>
                <w:sz w:val="24"/>
                <w:szCs w:val="24"/>
                <w:rtl w:val="0"/>
              </w:rPr>
              <w:t xml:space="preserve"> </w:t>
            </w:r>
            <w:r w:rsidDel="00000000" w:rsidR="00000000" w:rsidRPr="00000000">
              <w:rPr>
                <w:color w:val="000000"/>
                <w:sz w:val="24"/>
                <w:szCs w:val="24"/>
                <w:rtl w:val="0"/>
              </w:rPr>
              <w:t xml:space="preserve">order</w:t>
            </w:r>
          </w:p>
        </w:tc>
      </w:tr>
      <w:tr>
        <w:trPr>
          <w:cantSplit w:val="0"/>
          <w:trHeight w:val="292" w:hRule="atLeast"/>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1" w:line="261" w:lineRule="auto"/>
              <w:ind w:left="787" w:firstLine="0"/>
              <w:rPr>
                <w:color w:val="000000"/>
                <w:sz w:val="24"/>
                <w:szCs w:val="24"/>
              </w:rPr>
            </w:pPr>
            <w:r w:rsidDel="00000000" w:rsidR="00000000" w:rsidRPr="00000000">
              <w:rPr>
                <w:color w:val="000000"/>
                <w:sz w:val="24"/>
                <w:szCs w:val="24"/>
                <w:rtl w:val="0"/>
              </w:rPr>
              <w:t xml:space="preserve">Boys/Girls</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1" w:line="261" w:lineRule="auto"/>
              <w:ind w:left="138" w:firstLine="0"/>
              <w:rPr>
                <w:color w:val="000000"/>
                <w:sz w:val="24"/>
                <w:szCs w:val="24"/>
              </w:rPr>
            </w:pPr>
            <w:r w:rsidDel="00000000" w:rsidR="00000000" w:rsidRPr="00000000">
              <w:rPr>
                <w:color w:val="000000"/>
                <w:sz w:val="24"/>
                <w:szCs w:val="24"/>
                <w:rtl w:val="0"/>
              </w:rPr>
              <w:t xml:space="preserve">U11-U12</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1" w:line="261" w:lineRule="auto"/>
              <w:ind w:left="549" w:right="546" w:firstLine="0"/>
              <w:jc w:val="center"/>
              <w:rPr>
                <w:color w:val="000000"/>
                <w:sz w:val="24"/>
                <w:szCs w:val="24"/>
              </w:rPr>
            </w:pPr>
            <w:r w:rsidDel="00000000" w:rsidR="00000000" w:rsidRPr="00000000">
              <w:rPr>
                <w:color w:val="000000"/>
                <w:sz w:val="24"/>
                <w:szCs w:val="24"/>
                <w:rtl w:val="0"/>
              </w:rPr>
              <w:t xml:space="preserve">Gold, Silver, Bronze</w:t>
            </w:r>
          </w:p>
        </w:tc>
      </w:tr>
      <w:tr>
        <w:trPr>
          <w:cantSplit w:val="0"/>
          <w:trHeight w:val="294" w:hRule="atLeast"/>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8" w:line="264" w:lineRule="auto"/>
              <w:ind w:left="787" w:firstLine="0"/>
              <w:rPr>
                <w:color w:val="000000"/>
                <w:sz w:val="24"/>
                <w:szCs w:val="24"/>
              </w:rPr>
            </w:pPr>
            <w:r w:rsidDel="00000000" w:rsidR="00000000" w:rsidRPr="00000000">
              <w:rPr>
                <w:color w:val="000000"/>
                <w:sz w:val="24"/>
                <w:szCs w:val="24"/>
                <w:rtl w:val="0"/>
              </w:rPr>
              <w:t xml:space="preserve">Boys/Girls</w:t>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8" w:line="264" w:lineRule="auto"/>
              <w:ind w:left="138" w:firstLine="0"/>
              <w:rPr>
                <w:color w:val="000000"/>
                <w:sz w:val="24"/>
                <w:szCs w:val="24"/>
              </w:rPr>
            </w:pPr>
            <w:r w:rsidDel="00000000" w:rsidR="00000000" w:rsidRPr="00000000">
              <w:rPr>
                <w:color w:val="000000"/>
                <w:sz w:val="24"/>
                <w:szCs w:val="24"/>
                <w:rtl w:val="0"/>
              </w:rPr>
              <w:t xml:space="preserve">U13-U14</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8" w:line="264" w:lineRule="auto"/>
              <w:ind w:left="549" w:right="546" w:firstLine="0"/>
              <w:jc w:val="center"/>
              <w:rPr>
                <w:color w:val="000000"/>
                <w:sz w:val="24"/>
                <w:szCs w:val="24"/>
              </w:rPr>
            </w:pPr>
            <w:r w:rsidDel="00000000" w:rsidR="00000000" w:rsidRPr="00000000">
              <w:rPr>
                <w:color w:val="000000"/>
                <w:sz w:val="24"/>
                <w:szCs w:val="24"/>
                <w:rtl w:val="0"/>
              </w:rPr>
              <w:t xml:space="preserve">Gold, Silver, Bronze</w:t>
            </w:r>
          </w:p>
        </w:tc>
      </w:tr>
      <w:tr>
        <w:trPr>
          <w:cantSplit w:val="0"/>
          <w:trHeight w:val="294" w:hRule="atLeast"/>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8" w:line="264" w:lineRule="auto"/>
              <w:ind w:left="787" w:firstLine="0"/>
              <w:rPr>
                <w:color w:val="000000"/>
                <w:sz w:val="24"/>
                <w:szCs w:val="24"/>
              </w:rPr>
            </w:pPr>
            <w:r w:rsidDel="00000000" w:rsidR="00000000" w:rsidRPr="00000000">
              <w:rPr>
                <w:color w:val="000000"/>
                <w:sz w:val="24"/>
                <w:szCs w:val="24"/>
                <w:rtl w:val="0"/>
              </w:rPr>
              <w:t xml:space="preserve">Boys/Girls</w:t>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8" w:line="264" w:lineRule="auto"/>
              <w:ind w:left="138" w:firstLine="0"/>
              <w:rPr>
                <w:color w:val="000000"/>
                <w:sz w:val="24"/>
                <w:szCs w:val="24"/>
              </w:rPr>
            </w:pPr>
            <w:r w:rsidDel="00000000" w:rsidR="00000000" w:rsidRPr="00000000">
              <w:rPr>
                <w:color w:val="000000"/>
                <w:sz w:val="24"/>
                <w:szCs w:val="24"/>
                <w:rtl w:val="0"/>
              </w:rPr>
              <w:t xml:space="preserve">U15-U19</w:t>
            </w:r>
          </w:p>
        </w:tc>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8" w:line="264" w:lineRule="auto"/>
              <w:ind w:left="549" w:right="546" w:firstLine="0"/>
              <w:jc w:val="center"/>
              <w:rPr>
                <w:color w:val="000000"/>
                <w:sz w:val="24"/>
                <w:szCs w:val="24"/>
              </w:rPr>
            </w:pPr>
            <w:r w:rsidDel="00000000" w:rsidR="00000000" w:rsidRPr="00000000">
              <w:rPr>
                <w:color w:val="000000"/>
                <w:sz w:val="24"/>
                <w:szCs w:val="24"/>
                <w:rtl w:val="0"/>
              </w:rPr>
              <w:t xml:space="preserve">Silver &amp; Bronze</w:t>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011">
      <w:pPr>
        <w:pStyle w:val="Heading2"/>
        <w:ind w:left="0" w:firstLine="0"/>
        <w:rPr>
          <w:color w:val="222222"/>
          <w:u w:val="none"/>
        </w:rPr>
      </w:pPr>
      <w:r w:rsidDel="00000000" w:rsidR="00000000" w:rsidRPr="00000000">
        <w:rPr>
          <w:color w:val="222222"/>
          <w:rtl w:val="0"/>
        </w:rPr>
        <w:t xml:space="preserve">Guidelines</w:t>
      </w:r>
      <w:r w:rsidDel="00000000" w:rsidR="00000000" w:rsidRPr="00000000">
        <w:rPr>
          <w:color w:val="222222"/>
          <w:u w:val="none"/>
          <w:rtl w:val="0"/>
        </w:rPr>
        <w:t xml:space="preserve">:</w:t>
      </w:r>
    </w:p>
    <w:p w:rsidR="00000000" w:rsidDel="00000000" w:rsidP="00000000" w:rsidRDefault="00000000" w:rsidRPr="00000000" w14:paraId="00000012">
      <w:pPr>
        <w:spacing w:before="21" w:lineRule="auto"/>
        <w:ind w:left="160" w:firstLine="0"/>
        <w:rPr>
          <w:i w:val="1"/>
          <w:color w:val="222222"/>
        </w:rPr>
      </w:pPr>
      <w:r w:rsidDel="00000000" w:rsidR="00000000" w:rsidRPr="00000000">
        <w:rPr>
          <w:i w:val="1"/>
          <w:color w:val="222222"/>
          <w:rtl w:val="0"/>
        </w:rPr>
        <w:t xml:space="preserve">General</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tabs>
          <w:tab w:val="left" w:leader="none" w:pos="630"/>
        </w:tabs>
        <w:spacing w:before="22" w:lineRule="auto"/>
        <w:ind w:left="630" w:hanging="360"/>
        <w:rPr>
          <w:color w:val="222222"/>
        </w:rPr>
      </w:pPr>
      <w:r w:rsidDel="00000000" w:rsidR="00000000" w:rsidRPr="00000000">
        <w:rPr>
          <w:color w:val="222222"/>
          <w:rtl w:val="0"/>
        </w:rPr>
        <w:t xml:space="preserve">The tournament is open to USYS and USCS competitive teams including tournament-only teams</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tabs>
          <w:tab w:val="left" w:leader="none" w:pos="630"/>
        </w:tabs>
        <w:spacing w:before="32" w:line="242" w:lineRule="auto"/>
        <w:ind w:left="630" w:right="203" w:hanging="360"/>
        <w:rPr>
          <w:color w:val="222222"/>
        </w:rPr>
      </w:pPr>
      <w:r w:rsidDel="00000000" w:rsidR="00000000" w:rsidRPr="00000000">
        <w:rPr>
          <w:color w:val="222222"/>
          <w:rtl w:val="0"/>
        </w:rPr>
        <w:t xml:space="preserve">Teams will be placed in brackets at the discretion of the tournament director with the intention of placing them with teams at a similar skill level. Consideration will be given to the coach’s suggestions for placement</w:t>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tabs>
          <w:tab w:val="left" w:leader="none" w:pos="630"/>
        </w:tabs>
        <w:spacing w:before="14" w:line="276" w:lineRule="auto"/>
        <w:ind w:left="630" w:hanging="360"/>
        <w:rPr>
          <w:color w:val="222222"/>
        </w:rPr>
      </w:pPr>
      <w:r w:rsidDel="00000000" w:rsidR="00000000" w:rsidRPr="00000000">
        <w:rPr>
          <w:color w:val="222222"/>
          <w:rtl w:val="0"/>
        </w:rPr>
        <w:t xml:space="preserve">Registration fees are $400 for U</w:t>
      </w:r>
      <w:r w:rsidDel="00000000" w:rsidR="00000000" w:rsidRPr="00000000">
        <w:rPr>
          <w:color w:val="222222"/>
          <w:sz w:val="24"/>
          <w:szCs w:val="24"/>
          <w:rtl w:val="0"/>
        </w:rPr>
        <w:t xml:space="preserve">9-U10</w:t>
      </w:r>
      <w:r w:rsidDel="00000000" w:rsidR="00000000" w:rsidRPr="00000000">
        <w:rPr>
          <w:color w:val="222222"/>
          <w:rtl w:val="0"/>
        </w:rPr>
        <w:t xml:space="preserve">; $550 for U11-U12; $600 for U13-U14; $600 for U15-U19</w:t>
      </w:r>
    </w:p>
    <w:p w:rsidR="00000000" w:rsidDel="00000000" w:rsidP="00000000" w:rsidRDefault="00000000" w:rsidRPr="00000000" w14:paraId="00000016">
      <w:pPr>
        <w:spacing w:line="253" w:lineRule="auto"/>
        <w:ind w:left="180" w:firstLine="0"/>
        <w:rPr>
          <w:i w:val="1"/>
          <w:color w:val="222222"/>
        </w:rPr>
      </w:pPr>
      <w:r w:rsidDel="00000000" w:rsidR="00000000" w:rsidRPr="00000000">
        <w:rPr>
          <w:i w:val="1"/>
          <w:color w:val="222222"/>
          <w:rtl w:val="0"/>
        </w:rPr>
        <w:t xml:space="preserve">Venues</w:t>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tabs>
          <w:tab w:val="left" w:leader="none" w:pos="630"/>
        </w:tabs>
        <w:ind w:left="630" w:hanging="360"/>
        <w:rPr>
          <w:color w:val="222222"/>
        </w:rPr>
      </w:pPr>
      <w:r w:rsidDel="00000000" w:rsidR="00000000" w:rsidRPr="00000000">
        <w:rPr>
          <w:color w:val="222222"/>
          <w:rtl w:val="0"/>
        </w:rPr>
        <w:t xml:space="preserve">Lucy Winton Bell soccer fields at 15601 Hudson Road S., Lakeland, MN</w:t>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tabs>
          <w:tab w:val="left" w:leader="none" w:pos="630"/>
        </w:tabs>
        <w:spacing w:before="32" w:lineRule="auto"/>
        <w:ind w:left="630" w:hanging="360"/>
        <w:rPr>
          <w:color w:val="222222"/>
        </w:rPr>
      </w:pPr>
      <w:r w:rsidDel="00000000" w:rsidR="00000000" w:rsidRPr="00000000">
        <w:rPr>
          <w:color w:val="222222"/>
          <w:rtl w:val="0"/>
        </w:rPr>
        <w:t xml:space="preserve">Other Location TBD</w:t>
      </w:r>
    </w:p>
    <w:p w:rsidR="00000000" w:rsidDel="00000000" w:rsidP="00000000" w:rsidRDefault="00000000" w:rsidRPr="00000000" w14:paraId="00000019">
      <w:pPr>
        <w:spacing w:before="30" w:lineRule="auto"/>
        <w:ind w:left="180" w:firstLine="0"/>
        <w:rPr>
          <w:color w:val="222222"/>
          <w:sz w:val="24"/>
          <w:szCs w:val="24"/>
        </w:rPr>
      </w:pPr>
      <w:r w:rsidDel="00000000" w:rsidR="00000000" w:rsidRPr="00000000">
        <w:rPr>
          <w:color w:val="222222"/>
          <w:sz w:val="24"/>
          <w:szCs w:val="24"/>
          <w:rtl w:val="0"/>
        </w:rPr>
        <w:t xml:space="preserve">U11 Through U17</w:t>
      </w:r>
    </w:p>
    <w:p w:rsidR="00000000" w:rsidDel="00000000" w:rsidP="00000000" w:rsidRDefault="00000000" w:rsidRPr="00000000" w14:paraId="0000001A">
      <w:pPr>
        <w:numPr>
          <w:ilvl w:val="0"/>
          <w:numId w:val="8"/>
        </w:numPr>
        <w:pBdr>
          <w:top w:space="0" w:sz="0" w:val="nil"/>
          <w:left w:space="0" w:sz="0" w:val="nil"/>
          <w:bottom w:space="0" w:sz="0" w:val="nil"/>
          <w:right w:space="0" w:sz="0" w:val="nil"/>
          <w:between w:space="0" w:sz="0" w:val="nil"/>
        </w:pBdr>
        <w:tabs>
          <w:tab w:val="left" w:leader="none" w:pos="630"/>
        </w:tabs>
        <w:spacing w:before="8" w:lineRule="auto"/>
        <w:ind w:left="630" w:hanging="360"/>
        <w:rPr>
          <w:color w:val="222222"/>
        </w:rPr>
      </w:pPr>
      <w:r w:rsidDel="00000000" w:rsidR="00000000" w:rsidRPr="00000000">
        <w:rPr>
          <w:color w:val="222222"/>
          <w:rtl w:val="0"/>
        </w:rPr>
        <w:t xml:space="preserve">Heading is not permitted at U11 and shall be penalized with an indirect free kick to the opposing team.</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tabs>
          <w:tab w:val="left" w:leader="none" w:pos="630"/>
        </w:tabs>
        <w:spacing w:before="20" w:lineRule="auto"/>
        <w:ind w:left="630" w:hanging="360"/>
        <w:rPr>
          <w:color w:val="222222"/>
        </w:rPr>
      </w:pPr>
      <w:r w:rsidDel="00000000" w:rsidR="00000000" w:rsidRPr="00000000">
        <w:rPr>
          <w:color w:val="222222"/>
          <w:rtl w:val="0"/>
        </w:rPr>
        <w:t xml:space="preserve">Teams may not play down an age level from their league play even if all players are age-eligible.</w:t>
      </w:r>
    </w:p>
    <w:p w:rsidR="00000000" w:rsidDel="00000000" w:rsidP="00000000" w:rsidRDefault="00000000" w:rsidRPr="00000000" w14:paraId="0000001C">
      <w:pPr>
        <w:numPr>
          <w:ilvl w:val="0"/>
          <w:numId w:val="10"/>
        </w:numPr>
        <w:pBdr>
          <w:top w:space="0" w:sz="0" w:val="nil"/>
          <w:left w:space="0" w:sz="0" w:val="nil"/>
          <w:bottom w:space="0" w:sz="0" w:val="nil"/>
          <w:right w:space="0" w:sz="0" w:val="nil"/>
          <w:between w:space="0" w:sz="0" w:val="nil"/>
        </w:pBdr>
        <w:tabs>
          <w:tab w:val="left" w:leader="none" w:pos="630"/>
        </w:tabs>
        <w:spacing w:before="33" w:line="237" w:lineRule="auto"/>
        <w:ind w:left="630" w:right="786" w:hanging="360"/>
        <w:rPr>
          <w:color w:val="222222"/>
        </w:rPr>
      </w:pPr>
      <w:r w:rsidDel="00000000" w:rsidR="00000000" w:rsidRPr="00000000">
        <w:rPr>
          <w:color w:val="222222"/>
          <w:rtl w:val="0"/>
        </w:rPr>
        <w:t xml:space="preserve">Standings and results to be posted at the tournament headquarters tent, </w:t>
      </w:r>
      <w:hyperlink r:id="rId7">
        <w:r w:rsidDel="00000000" w:rsidR="00000000" w:rsidRPr="00000000">
          <w:rPr>
            <w:color w:val="1155cc"/>
            <w:u w:val="single"/>
            <w:rtl w:val="0"/>
          </w:rPr>
          <w:t xml:space="preserve">www.stcroixcup.org</w:t>
        </w:r>
      </w:hyperlink>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5727700</wp:posOffset>
                </wp:positionH>
                <wp:positionV relativeFrom="paragraph">
                  <wp:posOffset>88900</wp:posOffset>
                </wp:positionV>
                <wp:extent cx="82550" cy="60325"/>
                <wp:effectExtent b="0" l="0" r="0" t="0"/>
                <wp:wrapSquare wrapText="bothSides" distB="0" distT="0" distL="0" distR="0"/>
                <wp:docPr id="14" name=""/>
                <a:graphic>
                  <a:graphicData uri="http://schemas.microsoft.com/office/word/2010/wordprocessingShape">
                    <wps:wsp>
                      <wps:cNvSpPr/>
                      <wps:cNvPr id="2" name="Shape 2"/>
                      <wps:spPr>
                        <a:xfrm>
                          <a:off x="5328538" y="3776825"/>
                          <a:ext cx="3492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5727700</wp:posOffset>
                </wp:positionH>
                <wp:positionV relativeFrom="paragraph">
                  <wp:posOffset>88900</wp:posOffset>
                </wp:positionV>
                <wp:extent cx="82550" cy="60325"/>
                <wp:effectExtent b="0" l="0" r="0" t="0"/>
                <wp:wrapSquare wrapText="bothSides" distB="0" distT="0" distL="0" distR="0"/>
                <wp:docPr id="1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82550" cy="60325"/>
                        </a:xfrm>
                        <a:prstGeom prst="rect"/>
                        <a:ln/>
                      </pic:spPr>
                    </pic:pic>
                  </a:graphicData>
                </a:graphic>
              </wp:anchor>
            </w:drawing>
          </mc:Fallback>
        </mc:AlternateContent>
      </w:r>
    </w:p>
    <w:p w:rsidR="00000000" w:rsidDel="00000000" w:rsidP="00000000" w:rsidRDefault="00000000" w:rsidRPr="00000000" w14:paraId="0000001D">
      <w:pPr>
        <w:numPr>
          <w:ilvl w:val="0"/>
          <w:numId w:val="11"/>
        </w:numPr>
        <w:pBdr>
          <w:top w:space="0" w:sz="0" w:val="nil"/>
          <w:left w:space="0" w:sz="0" w:val="nil"/>
          <w:bottom w:space="0" w:sz="0" w:val="nil"/>
          <w:right w:space="0" w:sz="0" w:val="nil"/>
          <w:between w:space="0" w:sz="0" w:val="nil"/>
        </w:pBdr>
        <w:tabs>
          <w:tab w:val="left" w:leader="none" w:pos="630"/>
        </w:tabs>
        <w:spacing w:before="20" w:lineRule="auto"/>
        <w:ind w:left="630" w:hanging="360"/>
        <w:rPr>
          <w:color w:val="222222"/>
        </w:rPr>
        <w:sectPr>
          <w:headerReference r:id="rId9" w:type="default"/>
          <w:footerReference r:id="rId10" w:type="default"/>
          <w:pgSz w:h="15840" w:w="12240" w:orient="portrait"/>
          <w:pgMar w:bottom="980" w:top="2260" w:left="600" w:right="740" w:header="244" w:footer="795"/>
          <w:pgNumType w:start="1"/>
        </w:sectPr>
      </w:pPr>
      <w:r w:rsidDel="00000000" w:rsidR="00000000" w:rsidRPr="00000000">
        <w:rPr>
          <w:color w:val="222222"/>
          <w:rtl w:val="0"/>
        </w:rPr>
        <w:t xml:space="preserve">Individual medals will be given to 1</w:t>
      </w:r>
      <w:r w:rsidDel="00000000" w:rsidR="00000000" w:rsidRPr="00000000">
        <w:rPr>
          <w:color w:val="222222"/>
          <w:sz w:val="30"/>
          <w:szCs w:val="30"/>
          <w:vertAlign w:val="superscript"/>
          <w:rtl w:val="0"/>
        </w:rPr>
        <w:t xml:space="preserve">st </w:t>
      </w:r>
      <w:r w:rsidDel="00000000" w:rsidR="00000000" w:rsidRPr="00000000">
        <w:rPr>
          <w:color w:val="222222"/>
          <w:rtl w:val="0"/>
        </w:rPr>
        <w:t xml:space="preserve">and 2</w:t>
      </w:r>
      <w:r w:rsidDel="00000000" w:rsidR="00000000" w:rsidRPr="00000000">
        <w:rPr>
          <w:color w:val="222222"/>
          <w:sz w:val="30"/>
          <w:szCs w:val="30"/>
          <w:vertAlign w:val="superscript"/>
          <w:rtl w:val="0"/>
        </w:rPr>
        <w:t xml:space="preserve">nd </w:t>
      </w:r>
      <w:r w:rsidDel="00000000" w:rsidR="00000000" w:rsidRPr="00000000">
        <w:rPr>
          <w:color w:val="222222"/>
          <w:rtl w:val="0"/>
        </w:rPr>
        <w:t xml:space="preserve">place win</w:t>
      </w:r>
    </w:p>
    <w:p w:rsidR="00000000" w:rsidDel="00000000" w:rsidP="00000000" w:rsidRDefault="00000000" w:rsidRPr="00000000" w14:paraId="0000001E">
      <w:pPr>
        <w:pStyle w:val="Heading2"/>
        <w:spacing w:before="5" w:line="252.00000000000003" w:lineRule="auto"/>
        <w:ind w:left="0" w:firstLine="0"/>
        <w:rPr>
          <w:color w:val="222222"/>
          <w:u w:val="none"/>
        </w:rPr>
      </w:pPr>
      <w:r w:rsidDel="00000000" w:rsidR="00000000" w:rsidRPr="00000000">
        <w:rPr>
          <w:color w:val="222222"/>
          <w:rtl w:val="0"/>
        </w:rPr>
        <w:t xml:space="preserve">Games</w:t>
      </w:r>
      <w:r w:rsidDel="00000000" w:rsidR="00000000" w:rsidRPr="00000000">
        <w:rPr>
          <w:color w:val="222222"/>
          <w:u w:val="none"/>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6" w:lineRule="auto"/>
        <w:ind w:left="180" w:firstLine="0"/>
        <w:rPr>
          <w:color w:val="222222"/>
        </w:rPr>
      </w:pPr>
      <w:r w:rsidDel="00000000" w:rsidR="00000000" w:rsidRPr="00000000">
        <w:rPr>
          <w:color w:val="222222"/>
          <w:rtl w:val="0"/>
        </w:rPr>
        <w:t xml:space="preserve">The St. Croix Cup is scheduled for the weekend of Friday, May 30th – June 1st, 2025.</w:t>
      </w:r>
    </w:p>
    <w:p w:rsidR="00000000" w:rsidDel="00000000" w:rsidP="00000000" w:rsidRDefault="00000000" w:rsidRPr="00000000" w14:paraId="00000020">
      <w:pPr>
        <w:numPr>
          <w:ilvl w:val="0"/>
          <w:numId w:val="11"/>
        </w:numPr>
        <w:pBdr>
          <w:top w:space="0" w:sz="0" w:val="nil"/>
          <w:left w:space="0" w:sz="0" w:val="nil"/>
          <w:bottom w:space="0" w:sz="0" w:val="nil"/>
          <w:right w:space="0" w:sz="0" w:val="nil"/>
          <w:between w:space="0" w:sz="0" w:val="nil"/>
        </w:pBdr>
        <w:tabs>
          <w:tab w:val="left" w:leader="none" w:pos="630"/>
        </w:tabs>
        <w:spacing w:line="248.00000000000006" w:lineRule="auto"/>
        <w:ind w:left="630" w:hanging="360"/>
        <w:rPr>
          <w:color w:val="222222"/>
        </w:rPr>
      </w:pPr>
      <w:r w:rsidDel="00000000" w:rsidR="00000000" w:rsidRPr="00000000">
        <w:rPr>
          <w:color w:val="222222"/>
          <w:rtl w:val="0"/>
        </w:rPr>
        <w:t xml:space="preserve">Friday from 5pm-8pm</w:t>
      </w:r>
    </w:p>
    <w:p w:rsidR="00000000" w:rsidDel="00000000" w:rsidP="00000000" w:rsidRDefault="00000000" w:rsidRPr="00000000" w14:paraId="00000021">
      <w:pPr>
        <w:numPr>
          <w:ilvl w:val="0"/>
          <w:numId w:val="11"/>
        </w:numPr>
        <w:pBdr>
          <w:top w:space="0" w:sz="0" w:val="nil"/>
          <w:left w:space="0" w:sz="0" w:val="nil"/>
          <w:bottom w:space="0" w:sz="0" w:val="nil"/>
          <w:right w:space="0" w:sz="0" w:val="nil"/>
          <w:between w:space="0" w:sz="0" w:val="nil"/>
        </w:pBdr>
        <w:tabs>
          <w:tab w:val="left" w:leader="none" w:pos="630"/>
        </w:tabs>
        <w:spacing w:before="13" w:lineRule="auto"/>
        <w:ind w:left="630" w:hanging="360"/>
        <w:rPr>
          <w:color w:val="222222"/>
        </w:rPr>
      </w:pPr>
      <w:r w:rsidDel="00000000" w:rsidR="00000000" w:rsidRPr="00000000">
        <w:rPr>
          <w:color w:val="222222"/>
          <w:rtl w:val="0"/>
        </w:rPr>
        <w:t xml:space="preserve">Saturday from 7:30am-8pm</w:t>
      </w:r>
    </w:p>
    <w:p w:rsidR="00000000" w:rsidDel="00000000" w:rsidP="00000000" w:rsidRDefault="00000000" w:rsidRPr="00000000" w14:paraId="00000022">
      <w:pPr>
        <w:numPr>
          <w:ilvl w:val="0"/>
          <w:numId w:val="11"/>
        </w:numPr>
        <w:pBdr>
          <w:top w:space="0" w:sz="0" w:val="nil"/>
          <w:left w:space="0" w:sz="0" w:val="nil"/>
          <w:bottom w:space="0" w:sz="0" w:val="nil"/>
          <w:right w:space="0" w:sz="0" w:val="nil"/>
          <w:between w:space="0" w:sz="0" w:val="nil"/>
        </w:pBdr>
        <w:tabs>
          <w:tab w:val="left" w:leader="none" w:pos="630"/>
        </w:tabs>
        <w:spacing w:before="20" w:lineRule="auto"/>
        <w:ind w:left="630" w:hanging="360"/>
        <w:rPr>
          <w:color w:val="222222"/>
        </w:rPr>
      </w:pPr>
      <w:r w:rsidDel="00000000" w:rsidR="00000000" w:rsidRPr="00000000">
        <w:rPr>
          <w:color w:val="222222"/>
          <w:rtl w:val="0"/>
        </w:rPr>
        <w:t xml:space="preserve">Sunday from 7:30am-8pm</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80" w:firstLine="0"/>
        <w:rPr>
          <w:color w:val="222222"/>
        </w:rPr>
      </w:pPr>
      <w:r w:rsidDel="00000000" w:rsidR="00000000" w:rsidRPr="00000000">
        <w:rPr>
          <w:color w:val="222222"/>
          <w:rtl w:val="0"/>
        </w:rPr>
        <w:t xml:space="preserve">Each team will be scheduled to play a minimum of 3 games total, but not more than 2 games in one day.</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8" w:line="259" w:lineRule="auto"/>
        <w:ind w:left="180" w:right="354" w:firstLine="0"/>
        <w:rPr>
          <w:color w:val="222222"/>
        </w:rPr>
      </w:pPr>
      <w:r w:rsidDel="00000000" w:rsidR="00000000" w:rsidRPr="00000000">
        <w:rPr>
          <w:color w:val="222222"/>
          <w:rtl w:val="0"/>
        </w:rPr>
        <w:t xml:space="preserve">Each game will be played under FIFA rules as modified by MYSA &amp; TCSL and as further modified in this document. Teams must immediately reschedule league games that potentially conflict with the tournament games.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 w:lineRule="auto"/>
        <w:rPr>
          <w:color w:val="222222"/>
          <w:sz w:val="20"/>
          <w:szCs w:val="20"/>
        </w:rPr>
      </w:pPr>
      <w:r w:rsidDel="00000000" w:rsidR="00000000" w:rsidRPr="00000000">
        <w:rPr>
          <w:rtl w:val="0"/>
        </w:rPr>
      </w:r>
    </w:p>
    <w:p w:rsidR="00000000" w:rsidDel="00000000" w:rsidP="00000000" w:rsidRDefault="00000000" w:rsidRPr="00000000" w14:paraId="00000026">
      <w:pPr>
        <w:ind w:left="100" w:firstLine="0"/>
        <w:rPr>
          <w:color w:val="222222"/>
        </w:rPr>
      </w:pPr>
      <w:r w:rsidDel="00000000" w:rsidR="00000000" w:rsidRPr="00000000">
        <w:rPr>
          <w:i w:val="1"/>
          <w:color w:val="222222"/>
          <w:rtl w:val="0"/>
        </w:rPr>
        <w:t xml:space="preserve">Game Duration</w:t>
      </w:r>
      <w:r w:rsidDel="00000000" w:rsidR="00000000" w:rsidRPr="00000000">
        <w:rPr>
          <w:rtl w:val="0"/>
        </w:rPr>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tabs>
          <w:tab w:val="left" w:leader="none" w:pos="630"/>
          <w:tab w:val="left" w:leader="none" w:pos="661"/>
        </w:tabs>
        <w:spacing w:before="21" w:lineRule="auto"/>
        <w:ind w:left="660" w:hanging="375"/>
        <w:rPr>
          <w:color w:val="222222"/>
        </w:rPr>
      </w:pPr>
      <w:r w:rsidDel="00000000" w:rsidR="00000000" w:rsidRPr="00000000">
        <w:rPr>
          <w:color w:val="222222"/>
          <w:rtl w:val="0"/>
        </w:rPr>
        <w:t xml:space="preserve">U11-U12 games will have two 30 minute halves</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tabs>
          <w:tab w:val="left" w:leader="none" w:pos="630"/>
          <w:tab w:val="left" w:leader="none" w:pos="661"/>
        </w:tabs>
        <w:spacing w:before="19" w:lineRule="auto"/>
        <w:ind w:left="660" w:hanging="375"/>
        <w:rPr>
          <w:color w:val="222222"/>
        </w:rPr>
      </w:pPr>
      <w:r w:rsidDel="00000000" w:rsidR="00000000" w:rsidRPr="00000000">
        <w:rPr>
          <w:color w:val="222222"/>
          <w:rtl w:val="0"/>
        </w:rPr>
        <w:t xml:space="preserve">U13-U14 games will have two 35 minute halves</w:t>
      </w:r>
    </w:p>
    <w:p w:rsidR="00000000" w:rsidDel="00000000" w:rsidP="00000000" w:rsidRDefault="00000000" w:rsidRPr="00000000" w14:paraId="00000029">
      <w:pPr>
        <w:numPr>
          <w:ilvl w:val="0"/>
          <w:numId w:val="4"/>
        </w:numPr>
        <w:tabs>
          <w:tab w:val="left" w:leader="none" w:pos="630"/>
          <w:tab w:val="left" w:leader="none" w:pos="661"/>
        </w:tabs>
        <w:spacing w:before="19" w:lineRule="auto"/>
        <w:ind w:left="660" w:hanging="375"/>
        <w:rPr>
          <w:color w:val="222222"/>
        </w:rPr>
      </w:pPr>
      <w:r w:rsidDel="00000000" w:rsidR="00000000" w:rsidRPr="00000000">
        <w:rPr>
          <w:color w:val="222222"/>
          <w:rtl w:val="0"/>
        </w:rPr>
        <w:t xml:space="preserve">U15-U19 games will have two 40 minute halves</w:t>
      </w:r>
    </w:p>
    <w:p w:rsidR="00000000" w:rsidDel="00000000" w:rsidP="00000000" w:rsidRDefault="00000000" w:rsidRPr="00000000" w14:paraId="0000002A">
      <w:pPr>
        <w:pStyle w:val="Heading2"/>
        <w:ind w:left="0" w:firstLine="0"/>
        <w:rPr>
          <w:color w:val="222222"/>
          <w:u w:val="none"/>
        </w:rPr>
      </w:pPr>
      <w:r w:rsidDel="00000000" w:rsidR="00000000" w:rsidRPr="00000000">
        <w:rPr>
          <w:color w:val="222222"/>
          <w:rtl w:val="0"/>
        </w:rPr>
        <w:t xml:space="preserve">Brackets</w:t>
      </w:r>
      <w:r w:rsidDel="00000000" w:rsidR="00000000" w:rsidRPr="00000000">
        <w:rPr>
          <w:color w:val="222222"/>
          <w:u w:val="none"/>
          <w:rtl w:val="0"/>
        </w:rPr>
        <w:t xml:space="preserve">:</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tabs>
          <w:tab w:val="left" w:leader="none" w:pos="659"/>
          <w:tab w:val="left" w:leader="none" w:pos="661"/>
        </w:tabs>
        <w:spacing w:before="17" w:lineRule="auto"/>
        <w:ind w:left="660" w:hanging="369"/>
        <w:rPr>
          <w:color w:val="222222"/>
        </w:rPr>
      </w:pPr>
      <w:r w:rsidDel="00000000" w:rsidR="00000000" w:rsidRPr="00000000">
        <w:rPr>
          <w:color w:val="222222"/>
          <w:rtl w:val="0"/>
        </w:rPr>
        <w:t xml:space="preserve">U11 and older:</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tabs>
          <w:tab w:val="left" w:leader="none" w:pos="659"/>
          <w:tab w:val="left" w:leader="none" w:pos="720"/>
        </w:tabs>
        <w:ind w:left="1080" w:hanging="270"/>
        <w:rPr>
          <w:color w:val="222222"/>
        </w:rPr>
      </w:pPr>
      <w:r w:rsidDel="00000000" w:rsidR="00000000" w:rsidRPr="00000000">
        <w:rPr>
          <w:color w:val="222222"/>
          <w:rtl w:val="0"/>
        </w:rPr>
        <w:t xml:space="preserve">Groups with 4 teams – one pool will be created; teams will play three games, First and Second place winners will be determined on points (no championship game).</w:t>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tabs>
          <w:tab w:val="left" w:leader="none" w:pos="720"/>
        </w:tabs>
        <w:ind w:left="1080" w:hanging="270"/>
        <w:rPr>
          <w:color w:val="222222"/>
        </w:rPr>
      </w:pPr>
      <w:r w:rsidDel="00000000" w:rsidR="00000000" w:rsidRPr="00000000">
        <w:rPr>
          <w:color w:val="222222"/>
          <w:rtl w:val="0"/>
        </w:rPr>
        <w:t xml:space="preserve">All other groups - teams will play three games each, top two teams determined by points will advance to finals.</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659"/>
          <w:tab w:val="left" w:leader="none" w:pos="660"/>
        </w:tabs>
        <w:spacing w:after="0" w:before="20" w:line="240" w:lineRule="auto"/>
        <w:ind w:left="720" w:right="0" w:hanging="360"/>
        <w:jc w:val="left"/>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Age groups or competition levels may be consolidated to optimize brackets at tournament director’s discretion.</w:t>
      </w:r>
    </w:p>
    <w:p w:rsidR="00000000" w:rsidDel="00000000" w:rsidP="00000000" w:rsidRDefault="00000000" w:rsidRPr="00000000" w14:paraId="0000002F">
      <w:pPr>
        <w:pStyle w:val="Heading2"/>
        <w:ind w:left="0" w:firstLine="0"/>
        <w:rPr>
          <w:color w:val="222222"/>
        </w:rPr>
      </w:pPr>
      <w:bookmarkStart w:colFirst="0" w:colLast="0" w:name="_heading=h.i040dokd7846" w:id="0"/>
      <w:bookmarkEnd w:id="0"/>
      <w:r w:rsidDel="00000000" w:rsidR="00000000" w:rsidRPr="00000000">
        <w:rPr>
          <w:rtl w:val="0"/>
        </w:rPr>
      </w:r>
    </w:p>
    <w:p w:rsidR="00000000" w:rsidDel="00000000" w:rsidP="00000000" w:rsidRDefault="00000000" w:rsidRPr="00000000" w14:paraId="00000030">
      <w:pPr>
        <w:pStyle w:val="Heading2"/>
        <w:ind w:left="0" w:firstLine="0"/>
        <w:rPr>
          <w:color w:val="222222"/>
          <w:u w:val="none"/>
        </w:rPr>
      </w:pPr>
      <w:bookmarkStart w:colFirst="0" w:colLast="0" w:name="_heading=h.fjx01ep72a2v" w:id="1"/>
      <w:bookmarkEnd w:id="1"/>
      <w:r w:rsidDel="00000000" w:rsidR="00000000" w:rsidRPr="00000000">
        <w:rPr>
          <w:color w:val="222222"/>
          <w:rtl w:val="0"/>
        </w:rPr>
        <w:t xml:space="preserve">Competition Levels</w:t>
      </w:r>
      <w:r w:rsidDel="00000000" w:rsidR="00000000" w:rsidRPr="00000000">
        <w:rPr>
          <w:color w:val="222222"/>
          <w:u w:val="none"/>
          <w:rtl w:val="0"/>
        </w:rPr>
        <w:t xml:space="preserve">:</w:t>
      </w:r>
    </w:p>
    <w:p w:rsidR="00000000" w:rsidDel="00000000" w:rsidP="00000000" w:rsidRDefault="00000000" w:rsidRPr="00000000" w14:paraId="00000031">
      <w:pPr>
        <w:numPr>
          <w:ilvl w:val="0"/>
          <w:numId w:val="4"/>
        </w:numPr>
        <w:tabs>
          <w:tab w:val="left" w:leader="none" w:pos="659"/>
          <w:tab w:val="left" w:leader="none" w:pos="660"/>
        </w:tabs>
        <w:spacing w:before="60" w:lineRule="auto"/>
        <w:ind w:left="660" w:hanging="368"/>
        <w:rPr>
          <w:color w:val="222222"/>
          <w:sz w:val="24"/>
          <w:szCs w:val="24"/>
        </w:rPr>
      </w:pPr>
      <w:r w:rsidDel="00000000" w:rsidR="00000000" w:rsidRPr="00000000">
        <w:rPr>
          <w:color w:val="222222"/>
          <w:sz w:val="24"/>
          <w:szCs w:val="24"/>
          <w:rtl w:val="0"/>
        </w:rPr>
        <w:t xml:space="preserve">U11 and older</w:t>
      </w:r>
    </w:p>
    <w:p w:rsidR="00000000" w:rsidDel="00000000" w:rsidP="00000000" w:rsidRDefault="00000000" w:rsidRPr="00000000" w14:paraId="00000032">
      <w:pPr>
        <w:numPr>
          <w:ilvl w:val="1"/>
          <w:numId w:val="4"/>
        </w:numPr>
        <w:tabs>
          <w:tab w:val="left" w:leader="none" w:pos="659"/>
          <w:tab w:val="left" w:leader="none" w:pos="660"/>
        </w:tabs>
        <w:spacing w:before="60" w:lineRule="auto"/>
        <w:ind w:left="820" w:hanging="353"/>
        <w:rPr>
          <w:color w:val="222222"/>
          <w:sz w:val="24"/>
          <w:szCs w:val="24"/>
        </w:rPr>
      </w:pPr>
      <w:r w:rsidDel="00000000" w:rsidR="00000000" w:rsidRPr="00000000">
        <w:rPr>
          <w:color w:val="222222"/>
          <w:sz w:val="24"/>
          <w:szCs w:val="24"/>
          <w:rtl w:val="0"/>
        </w:rPr>
        <w:t xml:space="preserve">Gold = TCSL National-Regional, MYSA First Division</w:t>
      </w:r>
    </w:p>
    <w:p w:rsidR="00000000" w:rsidDel="00000000" w:rsidP="00000000" w:rsidRDefault="00000000" w:rsidRPr="00000000" w14:paraId="00000033">
      <w:pPr>
        <w:numPr>
          <w:ilvl w:val="1"/>
          <w:numId w:val="4"/>
        </w:numPr>
        <w:tabs>
          <w:tab w:val="left" w:leader="none" w:pos="659"/>
          <w:tab w:val="left" w:leader="none" w:pos="660"/>
        </w:tabs>
        <w:spacing w:before="60" w:lineRule="auto"/>
        <w:ind w:left="820" w:hanging="353"/>
        <w:rPr>
          <w:color w:val="222222"/>
          <w:sz w:val="24"/>
          <w:szCs w:val="24"/>
        </w:rPr>
      </w:pPr>
      <w:r w:rsidDel="00000000" w:rsidR="00000000" w:rsidRPr="00000000">
        <w:rPr>
          <w:color w:val="222222"/>
          <w:sz w:val="24"/>
          <w:szCs w:val="24"/>
          <w:rtl w:val="0"/>
        </w:rPr>
        <w:t xml:space="preserve">Silver = TCSL State, MYSA Black Division</w:t>
      </w:r>
    </w:p>
    <w:p w:rsidR="00000000" w:rsidDel="00000000" w:rsidP="00000000" w:rsidRDefault="00000000" w:rsidRPr="00000000" w14:paraId="00000034">
      <w:pPr>
        <w:numPr>
          <w:ilvl w:val="1"/>
          <w:numId w:val="4"/>
        </w:numPr>
        <w:tabs>
          <w:tab w:val="left" w:leader="none" w:pos="659"/>
          <w:tab w:val="left" w:leader="none" w:pos="660"/>
        </w:tabs>
        <w:spacing w:before="60" w:lineRule="auto"/>
        <w:ind w:left="820" w:hanging="353"/>
        <w:rPr>
          <w:color w:val="222222"/>
          <w:sz w:val="24"/>
          <w:szCs w:val="24"/>
        </w:rPr>
      </w:pPr>
      <w:r w:rsidDel="00000000" w:rsidR="00000000" w:rsidRPr="00000000">
        <w:rPr>
          <w:color w:val="222222"/>
          <w:sz w:val="24"/>
          <w:szCs w:val="24"/>
          <w:rtl w:val="0"/>
        </w:rPr>
        <w:t xml:space="preserve">Bronze = TCSL Cities, MYSA Blue Division</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660"/>
          <w:tab w:val="left" w:leader="none" w:pos="661"/>
        </w:tabs>
        <w:spacing w:before="17" w:lineRule="auto"/>
        <w:ind w:left="720" w:firstLine="0"/>
        <w:rPr>
          <w:color w:val="2222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222222"/>
          <w:sz w:val="20"/>
          <w:szCs w:val="20"/>
        </w:rPr>
      </w:pPr>
      <w:r w:rsidDel="00000000" w:rsidR="00000000" w:rsidRPr="00000000">
        <w:rPr>
          <w:rtl w:val="0"/>
        </w:rPr>
      </w:r>
    </w:p>
    <w:p w:rsidR="00000000" w:rsidDel="00000000" w:rsidP="00000000" w:rsidRDefault="00000000" w:rsidRPr="00000000" w14:paraId="00000037">
      <w:pPr>
        <w:pStyle w:val="Heading2"/>
        <w:ind w:left="0" w:firstLine="0"/>
        <w:jc w:val="both"/>
        <w:rPr>
          <w:color w:val="222222"/>
          <w:u w:val="none"/>
        </w:rPr>
      </w:pPr>
      <w:r w:rsidDel="00000000" w:rsidR="00000000" w:rsidRPr="00000000">
        <w:rPr>
          <w:color w:val="222222"/>
          <w:rtl w:val="0"/>
        </w:rPr>
        <w:t xml:space="preserve">Check-in Procedure</w:t>
      </w:r>
      <w:r w:rsidDel="00000000" w:rsidR="00000000" w:rsidRPr="00000000">
        <w:rPr>
          <w:color w:val="222222"/>
          <w:u w:val="none"/>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35" w:line="242" w:lineRule="auto"/>
        <w:ind w:left="180" w:right="114" w:firstLine="0"/>
        <w:jc w:val="both"/>
        <w:rPr>
          <w:color w:val="222222"/>
        </w:rPr>
      </w:pPr>
      <w:r w:rsidDel="00000000" w:rsidR="00000000" w:rsidRPr="00000000">
        <w:rPr>
          <w:color w:val="222222"/>
          <w:rtl w:val="0"/>
        </w:rPr>
        <w:t xml:space="preserve">Online check-in at GotSport.com website.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35" w:line="242" w:lineRule="auto"/>
        <w:ind w:left="180" w:right="114" w:firstLine="0"/>
        <w:jc w:val="both"/>
        <w:rPr>
          <w:color w:val="222222"/>
        </w:rPr>
      </w:pPr>
      <w:r w:rsidDel="00000000" w:rsidR="00000000" w:rsidRPr="00000000">
        <w:rPr>
          <w:color w:val="222222"/>
          <w:rtl w:val="0"/>
        </w:rPr>
        <w:t xml:space="preserve">Check-in must be completed one week prior to the event.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7" w:lineRule="auto"/>
        <w:ind w:right="1219"/>
        <w:rPr>
          <w:color w:val="222222"/>
          <w:sz w:val="27"/>
          <w:szCs w:val="27"/>
        </w:rPr>
      </w:pPr>
      <w:r w:rsidDel="00000000" w:rsidR="00000000" w:rsidRPr="00000000">
        <w:rPr>
          <w:rtl w:val="0"/>
        </w:rPr>
      </w:r>
    </w:p>
    <w:p w:rsidR="00000000" w:rsidDel="00000000" w:rsidP="00000000" w:rsidRDefault="00000000" w:rsidRPr="00000000" w14:paraId="0000003B">
      <w:pPr>
        <w:pStyle w:val="Heading1"/>
        <w:spacing w:line="237" w:lineRule="auto"/>
        <w:ind w:left="0" w:right="1219" w:firstLine="0"/>
        <w:rPr>
          <w:color w:val="222222"/>
        </w:rPr>
      </w:pPr>
      <w:bookmarkStart w:colFirst="0" w:colLast="0" w:name="_heading=h.loc7xzccmn0s" w:id="2"/>
      <w:bookmarkEnd w:id="2"/>
      <w:r w:rsidDel="00000000" w:rsidR="00000000" w:rsidRPr="00000000">
        <w:rPr>
          <w:color w:val="222222"/>
          <w:rtl w:val="0"/>
        </w:rPr>
        <w:t xml:space="preserve">The following items are needed for check in:</w:t>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rPr>
          <w:color w:val="222222"/>
        </w:rPr>
      </w:pPr>
      <w:r w:rsidDel="00000000" w:rsidR="00000000" w:rsidRPr="00000000">
        <w:rPr>
          <w:color w:val="222222"/>
          <w:rtl w:val="0"/>
        </w:rPr>
        <w:t xml:space="preserve">ALL teams need to provide:</w:t>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pacing w:before="21" w:lineRule="auto"/>
        <w:ind w:left="630" w:hanging="360"/>
        <w:rPr>
          <w:color w:val="222222"/>
        </w:rPr>
      </w:pPr>
      <w:r w:rsidDel="00000000" w:rsidR="00000000" w:rsidRPr="00000000">
        <w:rPr>
          <w:color w:val="222222"/>
          <w:rtl w:val="0"/>
        </w:rPr>
        <w:t xml:space="preserve">1)</w:t>
        <w:tab/>
        <w:t xml:space="preserve">Copy of team photo roster or laminated passes for presentation to referee before each game.</w:t>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before="20" w:lineRule="auto"/>
        <w:ind w:left="990" w:hanging="720"/>
        <w:rPr>
          <w:color w:val="222222"/>
        </w:rPr>
      </w:pPr>
      <w:r w:rsidDel="00000000" w:rsidR="00000000" w:rsidRPr="00000000">
        <w:rPr>
          <w:color w:val="222222"/>
          <w:rtl w:val="0"/>
        </w:rPr>
        <w:t xml:space="preserve">2)   Out of State US Youth Soccer teams to upload proof of permission to travel from their state association, to the GotSport website, in PDF format.</w:t>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before="20" w:lineRule="auto"/>
        <w:ind w:left="630" w:hanging="360"/>
        <w:rPr>
          <w:color w:val="222222"/>
        </w:rPr>
      </w:pPr>
      <w:r w:rsidDel="00000000" w:rsidR="00000000" w:rsidRPr="00000000">
        <w:rPr>
          <w:color w:val="222222"/>
          <w:rtl w:val="0"/>
        </w:rPr>
        <w:t xml:space="preserve">3)   All teams to upload to the GotSport website, in PDF format, the following:</w:t>
      </w:r>
    </w:p>
    <w:p w:rsidR="00000000" w:rsidDel="00000000" w:rsidP="00000000" w:rsidRDefault="00000000" w:rsidRPr="00000000" w14:paraId="00000040">
      <w:pPr>
        <w:widowControl w:val="1"/>
        <w:numPr>
          <w:ilvl w:val="0"/>
          <w:numId w:val="7"/>
        </w:numPr>
        <w:pBdr>
          <w:top w:space="0" w:sz="0" w:val="nil"/>
          <w:left w:space="0" w:sz="0" w:val="nil"/>
          <w:bottom w:space="0" w:sz="0" w:val="nil"/>
          <w:right w:space="0" w:sz="0" w:val="nil"/>
          <w:between w:space="0" w:sz="0" w:val="nil"/>
        </w:pBdr>
        <w:ind w:left="1440" w:hanging="360"/>
        <w:rPr>
          <w:color w:val="222222"/>
        </w:rPr>
      </w:pPr>
      <w:r w:rsidDel="00000000" w:rsidR="00000000" w:rsidRPr="00000000">
        <w:rPr>
          <w:color w:val="222222"/>
          <w:rtl w:val="0"/>
        </w:rPr>
        <w:t xml:space="preserve">Official/Photo roster</w:t>
      </w:r>
    </w:p>
    <w:p w:rsidR="00000000" w:rsidDel="00000000" w:rsidP="00000000" w:rsidRDefault="00000000" w:rsidRPr="00000000" w14:paraId="00000041">
      <w:pPr>
        <w:widowControl w:val="1"/>
        <w:numPr>
          <w:ilvl w:val="0"/>
          <w:numId w:val="7"/>
        </w:numPr>
        <w:pBdr>
          <w:top w:space="0" w:sz="0" w:val="nil"/>
          <w:left w:space="0" w:sz="0" w:val="nil"/>
          <w:bottom w:space="0" w:sz="0" w:val="nil"/>
          <w:right w:space="0" w:sz="0" w:val="nil"/>
          <w:between w:space="0" w:sz="0" w:val="nil"/>
        </w:pBdr>
        <w:ind w:left="1440" w:hanging="360"/>
        <w:rPr>
          <w:color w:val="222222"/>
        </w:rPr>
        <w:sectPr>
          <w:headerReference r:id="rId11" w:type="default"/>
          <w:type w:val="nextPage"/>
          <w:pgSz w:h="15840" w:w="12240" w:orient="portrait"/>
          <w:pgMar w:bottom="980" w:top="2260" w:left="630" w:right="740" w:header="244" w:footer="795"/>
        </w:sectPr>
      </w:pPr>
      <w:r w:rsidDel="00000000" w:rsidR="00000000" w:rsidRPr="00000000">
        <w:rPr>
          <w:color w:val="222222"/>
          <w:rtl w:val="0"/>
        </w:rPr>
        <w:t xml:space="preserve">Coach, Manager &amp; Player passes</w:t>
      </w:r>
    </w:p>
    <w:p w:rsidR="00000000" w:rsidDel="00000000" w:rsidP="00000000" w:rsidRDefault="00000000" w:rsidRPr="00000000" w14:paraId="00000042">
      <w:pPr>
        <w:pStyle w:val="Heading2"/>
        <w:spacing w:before="91" w:lineRule="auto"/>
        <w:ind w:left="0" w:firstLine="0"/>
        <w:rPr>
          <w:color w:val="222222"/>
        </w:rPr>
      </w:pPr>
      <w:r w:rsidDel="00000000" w:rsidR="00000000" w:rsidRPr="00000000">
        <w:rPr>
          <w:color w:val="222222"/>
          <w:rtl w:val="0"/>
        </w:rPr>
        <w:t xml:space="preserve">Rosters</w:t>
      </w:r>
      <w:r w:rsidDel="00000000" w:rsidR="00000000" w:rsidRPr="00000000">
        <w:rPr>
          <w:color w:val="222222"/>
          <w:u w:val="none"/>
          <w:rtl w:val="0"/>
        </w:rPr>
        <w:t xml:space="preserve">:</w:t>
      </w: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tabs>
          <w:tab w:val="left" w:leader="none" w:pos="630"/>
          <w:tab w:val="left" w:leader="none" w:pos="822"/>
        </w:tabs>
        <w:spacing w:before="18" w:lineRule="auto"/>
        <w:ind w:left="720" w:hanging="450"/>
        <w:rPr>
          <w:color w:val="222222"/>
        </w:rPr>
      </w:pPr>
      <w:r w:rsidDel="00000000" w:rsidR="00000000" w:rsidRPr="00000000">
        <w:rPr>
          <w:color w:val="222222"/>
          <w:rtl w:val="0"/>
        </w:rPr>
        <w:t xml:space="preserve"> U11-U12 teams – 9v9 rosters up to a maximum of 16 players allowed</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tabs>
          <w:tab w:val="left" w:leader="none" w:pos="820"/>
          <w:tab w:val="left" w:leader="none" w:pos="630"/>
        </w:tabs>
        <w:spacing w:before="20" w:lineRule="auto"/>
        <w:ind w:left="720" w:hanging="450"/>
        <w:rPr>
          <w:color w:val="222222"/>
        </w:rPr>
      </w:pPr>
      <w:r w:rsidDel="00000000" w:rsidR="00000000" w:rsidRPr="00000000">
        <w:rPr>
          <w:color w:val="222222"/>
          <w:rtl w:val="0"/>
        </w:rPr>
        <w:t xml:space="preserve">U13-U15 teams – rosters up to a maximum of 18 players allowed</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tabs>
          <w:tab w:val="left" w:leader="none" w:pos="820"/>
          <w:tab w:val="left" w:leader="none" w:pos="630"/>
        </w:tabs>
        <w:spacing w:before="20" w:lineRule="auto"/>
        <w:ind w:left="720" w:hanging="450"/>
        <w:rPr>
          <w:color w:val="222222"/>
        </w:rPr>
      </w:pPr>
      <w:r w:rsidDel="00000000" w:rsidR="00000000" w:rsidRPr="00000000">
        <w:rPr>
          <w:color w:val="222222"/>
          <w:rtl w:val="0"/>
        </w:rPr>
        <w:t xml:space="preserve">U16-U19 teams – rosters up to a maximum of 22 players allowed (only 18 can dress for one game)</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tabs>
          <w:tab w:val="left" w:leader="none" w:pos="820"/>
          <w:tab w:val="left" w:leader="none" w:pos="630"/>
        </w:tabs>
        <w:spacing w:before="17" w:lineRule="auto"/>
        <w:ind w:left="720" w:hanging="450"/>
        <w:rPr>
          <w:color w:val="222222"/>
        </w:rPr>
      </w:pPr>
      <w:r w:rsidDel="00000000" w:rsidR="00000000" w:rsidRPr="00000000">
        <w:rPr>
          <w:color w:val="222222"/>
          <w:rtl w:val="0"/>
        </w:rPr>
        <w:t xml:space="preserve">Each player will be allowed to play on only one team during the tournament (unless the tournament director grants prior approval).</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tabs>
          <w:tab w:val="left" w:leader="none" w:pos="820"/>
          <w:tab w:val="left" w:leader="none" w:pos="630"/>
        </w:tabs>
        <w:spacing w:before="19" w:lineRule="auto"/>
        <w:ind w:left="720" w:hanging="450"/>
        <w:rPr>
          <w:color w:val="222222"/>
        </w:rPr>
      </w:pPr>
      <w:r w:rsidDel="00000000" w:rsidR="00000000" w:rsidRPr="00000000">
        <w:rPr>
          <w:color w:val="222222"/>
          <w:rtl w:val="0"/>
        </w:rPr>
        <w:t xml:space="preserve">No pass, no play, no exception</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tabs>
          <w:tab w:val="left" w:leader="none" w:pos="820"/>
          <w:tab w:val="left" w:leader="none" w:pos="630"/>
        </w:tabs>
        <w:spacing w:before="34" w:line="242" w:lineRule="auto"/>
        <w:ind w:left="720" w:right="446" w:hanging="450"/>
        <w:rPr>
          <w:color w:val="222222"/>
        </w:rPr>
      </w:pPr>
      <w:r w:rsidDel="00000000" w:rsidR="00000000" w:rsidRPr="00000000">
        <w:rPr>
          <w:color w:val="222222"/>
          <w:rtl w:val="0"/>
        </w:rPr>
        <w:t xml:space="preserve">Guest players are allowed from within the same club. Eligible guest players are registered within the same age group or younger. A maximum of 6 guest players per team is allowed and they are to be designated on the roster.</w:t>
      </w:r>
    </w:p>
    <w:p w:rsidR="00000000" w:rsidDel="00000000" w:rsidP="00000000" w:rsidRDefault="00000000" w:rsidRPr="00000000" w14:paraId="00000049">
      <w:pPr>
        <w:pStyle w:val="Heading2"/>
        <w:spacing w:before="91" w:lineRule="auto"/>
        <w:ind w:left="0" w:firstLine="0"/>
        <w:rPr>
          <w:color w:val="000000"/>
        </w:rPr>
      </w:pPr>
      <w:bookmarkStart w:colFirst="0" w:colLast="0" w:name="_heading=h.93008u232e1u" w:id="3"/>
      <w:bookmarkEnd w:id="3"/>
      <w:r w:rsidDel="00000000" w:rsidR="00000000" w:rsidRPr="00000000">
        <w:rPr>
          <w:color w:val="000000"/>
          <w:rtl w:val="0"/>
        </w:rPr>
        <w:t xml:space="preserve">Home Team:</w:t>
      </w:r>
    </w:p>
    <w:p w:rsidR="00000000" w:rsidDel="00000000" w:rsidP="00000000" w:rsidRDefault="00000000" w:rsidRPr="00000000" w14:paraId="0000004A">
      <w:pPr>
        <w:numPr>
          <w:ilvl w:val="0"/>
          <w:numId w:val="2"/>
        </w:numPr>
        <w:tabs>
          <w:tab w:val="left" w:leader="none" w:pos="820"/>
          <w:tab w:val="left" w:leader="none" w:pos="821"/>
        </w:tabs>
        <w:spacing w:before="19" w:lineRule="auto"/>
        <w:ind w:left="720" w:hanging="450"/>
        <w:rPr>
          <w:color w:val="000000"/>
        </w:rPr>
      </w:pPr>
      <w:r w:rsidDel="00000000" w:rsidR="00000000" w:rsidRPr="00000000">
        <w:rPr>
          <w:color w:val="000000"/>
          <w:rtl w:val="0"/>
        </w:rPr>
        <w:t xml:space="preserve">The home team on schedule wears </w:t>
      </w:r>
      <w:r w:rsidDel="00000000" w:rsidR="00000000" w:rsidRPr="00000000">
        <w:rPr>
          <w:b w:val="1"/>
          <w:color w:val="000000"/>
          <w:rtl w:val="0"/>
        </w:rPr>
        <w:t xml:space="preserve">dark.</w:t>
      </w:r>
      <w:r w:rsidDel="00000000" w:rsidR="00000000" w:rsidRPr="00000000">
        <w:rPr>
          <w:rtl w:val="0"/>
        </w:rPr>
      </w:r>
    </w:p>
    <w:p w:rsidR="00000000" w:rsidDel="00000000" w:rsidP="00000000" w:rsidRDefault="00000000" w:rsidRPr="00000000" w14:paraId="0000004B">
      <w:pPr>
        <w:numPr>
          <w:ilvl w:val="0"/>
          <w:numId w:val="2"/>
        </w:numPr>
        <w:tabs>
          <w:tab w:val="left" w:leader="none" w:pos="820"/>
          <w:tab w:val="left" w:leader="none" w:pos="821"/>
        </w:tabs>
        <w:spacing w:before="19" w:lineRule="auto"/>
        <w:ind w:left="720" w:hanging="450"/>
        <w:rPr>
          <w:color w:val="000000"/>
        </w:rPr>
      </w:pPr>
      <w:r w:rsidDel="00000000" w:rsidR="00000000" w:rsidRPr="00000000">
        <w:rPr>
          <w:color w:val="000000"/>
          <w:rtl w:val="0"/>
        </w:rPr>
        <w:t xml:space="preserve">The home team must change jersey color if the referee(s) determine there is a color conflict.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tabs>
          <w:tab w:val="left" w:leader="none" w:pos="820"/>
          <w:tab w:val="left" w:leader="none" w:pos="821"/>
        </w:tabs>
        <w:spacing w:before="19" w:lineRule="auto"/>
        <w:ind w:left="820" w:firstLine="0"/>
        <w:rPr/>
      </w:pPr>
      <w:r w:rsidDel="00000000" w:rsidR="00000000" w:rsidRPr="00000000">
        <w:rPr>
          <w:rtl w:val="0"/>
        </w:rPr>
      </w:r>
    </w:p>
    <w:p w:rsidR="00000000" w:rsidDel="00000000" w:rsidP="00000000" w:rsidRDefault="00000000" w:rsidRPr="00000000" w14:paraId="0000004D">
      <w:pPr>
        <w:pStyle w:val="Heading2"/>
        <w:spacing w:before="1" w:lineRule="auto"/>
        <w:ind w:left="0" w:firstLine="0"/>
        <w:rPr>
          <w:color w:val="222222"/>
          <w:u w:val="none"/>
        </w:rPr>
      </w:pPr>
      <w:r w:rsidDel="00000000" w:rsidR="00000000" w:rsidRPr="00000000">
        <w:rPr>
          <w:color w:val="222222"/>
          <w:rtl w:val="0"/>
        </w:rPr>
        <w:t xml:space="preserve">Points and Tiebreakers</w:t>
      </w:r>
      <w:r w:rsidDel="00000000" w:rsidR="00000000" w:rsidRPr="00000000">
        <w:rPr>
          <w:color w:val="222222"/>
          <w:u w:val="none"/>
          <w:rtl w:val="0"/>
        </w:rPr>
        <w:t xml:space="preserve">:</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tabs>
          <w:tab w:val="left" w:leader="none" w:pos="720"/>
          <w:tab w:val="left" w:leader="none" w:pos="821"/>
        </w:tabs>
        <w:spacing w:before="19" w:line="253" w:lineRule="auto"/>
        <w:ind w:left="720" w:hanging="450"/>
        <w:rPr>
          <w:color w:val="222222"/>
        </w:rPr>
      </w:pPr>
      <w:r w:rsidDel="00000000" w:rsidR="00000000" w:rsidRPr="00000000">
        <w:rPr>
          <w:color w:val="222222"/>
          <w:rtl w:val="0"/>
        </w:rPr>
        <w:t xml:space="preserve">Games ending in ties will remain tied in preliminary rounds.</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tabs>
          <w:tab w:val="left" w:leader="none" w:pos="720"/>
          <w:tab w:val="left" w:leader="none" w:pos="822"/>
        </w:tabs>
        <w:ind w:left="720" w:right="652" w:hanging="450"/>
        <w:rPr>
          <w:color w:val="222222"/>
        </w:rPr>
      </w:pPr>
      <w:r w:rsidDel="00000000" w:rsidR="00000000" w:rsidRPr="00000000">
        <w:rPr>
          <w:color w:val="222222"/>
          <w:rtl w:val="0"/>
        </w:rPr>
        <w:t xml:space="preserve">To determine which teams will advance from pool play to a championship round, the following procedures will be used in sequence:</w:t>
      </w:r>
    </w:p>
    <w:p w:rsidR="00000000" w:rsidDel="00000000" w:rsidP="00000000" w:rsidRDefault="00000000" w:rsidRPr="00000000" w14:paraId="00000050">
      <w:pPr>
        <w:numPr>
          <w:ilvl w:val="2"/>
          <w:numId w:val="2"/>
        </w:numPr>
        <w:pBdr>
          <w:top w:space="0" w:sz="0" w:val="nil"/>
          <w:left w:space="0" w:sz="0" w:val="nil"/>
          <w:bottom w:space="0" w:sz="0" w:val="nil"/>
          <w:right w:space="0" w:sz="0" w:val="nil"/>
          <w:between w:space="0" w:sz="0" w:val="nil"/>
        </w:pBdr>
        <w:tabs>
          <w:tab w:val="left" w:leader="none" w:pos="820"/>
          <w:tab w:val="left" w:leader="none" w:pos="822"/>
        </w:tabs>
        <w:ind w:left="1440" w:right="652" w:hanging="450"/>
        <w:rPr>
          <w:color w:val="222222"/>
        </w:rPr>
      </w:pPr>
      <w:r w:rsidDel="00000000" w:rsidR="00000000" w:rsidRPr="00000000">
        <w:rPr>
          <w:color w:val="222222"/>
          <w:rtl w:val="0"/>
        </w:rPr>
        <w:t xml:space="preserve">Highest number of points; 10 points maximum per game.</w:t>
      </w:r>
    </w:p>
    <w:p w:rsidR="00000000" w:rsidDel="00000000" w:rsidP="00000000" w:rsidRDefault="00000000" w:rsidRPr="00000000" w14:paraId="00000051">
      <w:pPr>
        <w:numPr>
          <w:ilvl w:val="2"/>
          <w:numId w:val="2"/>
        </w:numPr>
        <w:pBdr>
          <w:top w:space="0" w:sz="0" w:val="nil"/>
          <w:left w:space="0" w:sz="0" w:val="nil"/>
          <w:bottom w:space="0" w:sz="0" w:val="nil"/>
          <w:right w:space="0" w:sz="0" w:val="nil"/>
          <w:between w:space="0" w:sz="0" w:val="nil"/>
        </w:pBdr>
        <w:tabs>
          <w:tab w:val="left" w:leader="none" w:pos="820"/>
          <w:tab w:val="left" w:leader="none" w:pos="822"/>
        </w:tabs>
        <w:ind w:left="1440" w:right="652" w:hanging="450"/>
        <w:rPr>
          <w:color w:val="222222"/>
        </w:rPr>
      </w:pPr>
      <w:r w:rsidDel="00000000" w:rsidR="00000000" w:rsidRPr="00000000">
        <w:rPr>
          <w:color w:val="222222"/>
          <w:rtl w:val="0"/>
        </w:rPr>
        <w:t xml:space="preserve">Win = 6 points</w:t>
      </w:r>
    </w:p>
    <w:p w:rsidR="00000000" w:rsidDel="00000000" w:rsidP="00000000" w:rsidRDefault="00000000" w:rsidRPr="00000000" w14:paraId="00000052">
      <w:pPr>
        <w:numPr>
          <w:ilvl w:val="2"/>
          <w:numId w:val="2"/>
        </w:numPr>
        <w:pBdr>
          <w:top w:space="0" w:sz="0" w:val="nil"/>
          <w:left w:space="0" w:sz="0" w:val="nil"/>
          <w:bottom w:space="0" w:sz="0" w:val="nil"/>
          <w:right w:space="0" w:sz="0" w:val="nil"/>
          <w:between w:space="0" w:sz="0" w:val="nil"/>
        </w:pBdr>
        <w:spacing w:line="269" w:lineRule="auto"/>
        <w:ind w:left="1440" w:hanging="450"/>
        <w:rPr>
          <w:color w:val="222222"/>
        </w:rPr>
      </w:pPr>
      <w:r w:rsidDel="00000000" w:rsidR="00000000" w:rsidRPr="00000000">
        <w:rPr>
          <w:color w:val="222222"/>
          <w:rtl w:val="0"/>
        </w:rPr>
        <w:t xml:space="preserve">Tie = 3 points</w:t>
      </w:r>
    </w:p>
    <w:p w:rsidR="00000000" w:rsidDel="00000000" w:rsidP="00000000" w:rsidRDefault="00000000" w:rsidRPr="00000000" w14:paraId="00000053">
      <w:pPr>
        <w:numPr>
          <w:ilvl w:val="2"/>
          <w:numId w:val="2"/>
        </w:numPr>
        <w:pBdr>
          <w:top w:space="0" w:sz="0" w:val="nil"/>
          <w:left w:space="0" w:sz="0" w:val="nil"/>
          <w:bottom w:space="0" w:sz="0" w:val="nil"/>
          <w:right w:space="0" w:sz="0" w:val="nil"/>
          <w:between w:space="0" w:sz="0" w:val="nil"/>
        </w:pBdr>
        <w:spacing w:line="269" w:lineRule="auto"/>
        <w:ind w:left="1440" w:hanging="450"/>
        <w:rPr>
          <w:color w:val="222222"/>
        </w:rPr>
      </w:pPr>
      <w:r w:rsidDel="00000000" w:rsidR="00000000" w:rsidRPr="00000000">
        <w:rPr>
          <w:color w:val="222222"/>
          <w:rtl w:val="0"/>
        </w:rPr>
        <w:t xml:space="preserve">1 point for each goal, maximum of three per game.</w:t>
      </w:r>
    </w:p>
    <w:p w:rsidR="00000000" w:rsidDel="00000000" w:rsidP="00000000" w:rsidRDefault="00000000" w:rsidRPr="00000000" w14:paraId="00000054">
      <w:pPr>
        <w:numPr>
          <w:ilvl w:val="2"/>
          <w:numId w:val="2"/>
        </w:numPr>
        <w:pBdr>
          <w:top w:space="0" w:sz="0" w:val="nil"/>
          <w:left w:space="0" w:sz="0" w:val="nil"/>
          <w:bottom w:space="0" w:sz="0" w:val="nil"/>
          <w:right w:space="0" w:sz="0" w:val="nil"/>
          <w:between w:space="0" w:sz="0" w:val="nil"/>
        </w:pBdr>
        <w:spacing w:line="269" w:lineRule="auto"/>
        <w:ind w:left="1440" w:hanging="450"/>
        <w:rPr>
          <w:color w:val="222222"/>
        </w:rPr>
      </w:pPr>
      <w:r w:rsidDel="00000000" w:rsidR="00000000" w:rsidRPr="00000000">
        <w:rPr>
          <w:color w:val="222222"/>
          <w:rtl w:val="0"/>
        </w:rPr>
        <w:t xml:space="preserve">1 point for a shutout (example: 0-0 ties equals 4 points)</w:t>
      </w:r>
    </w:p>
    <w:p w:rsidR="00000000" w:rsidDel="00000000" w:rsidP="00000000" w:rsidRDefault="00000000" w:rsidRPr="00000000" w14:paraId="00000055">
      <w:pPr>
        <w:numPr>
          <w:ilvl w:val="2"/>
          <w:numId w:val="2"/>
        </w:numPr>
        <w:pBdr>
          <w:top w:space="0" w:sz="0" w:val="nil"/>
          <w:left w:space="0" w:sz="0" w:val="nil"/>
          <w:bottom w:space="0" w:sz="0" w:val="nil"/>
          <w:right w:space="0" w:sz="0" w:val="nil"/>
          <w:between w:space="0" w:sz="0" w:val="nil"/>
        </w:pBdr>
        <w:spacing w:line="269" w:lineRule="auto"/>
        <w:ind w:left="1440" w:hanging="450"/>
        <w:rPr>
          <w:color w:val="222222"/>
        </w:rPr>
      </w:pPr>
      <w:r w:rsidDel="00000000" w:rsidR="00000000" w:rsidRPr="00000000">
        <w:rPr>
          <w:color w:val="222222"/>
          <w:rtl w:val="0"/>
        </w:rPr>
        <w:t xml:space="preserve">Winner of head to head competition; does not apply if more than two teams are tied.</w:t>
      </w:r>
    </w:p>
    <w:p w:rsidR="00000000" w:rsidDel="00000000" w:rsidP="00000000" w:rsidRDefault="00000000" w:rsidRPr="00000000" w14:paraId="00000056">
      <w:pPr>
        <w:numPr>
          <w:ilvl w:val="2"/>
          <w:numId w:val="2"/>
        </w:numPr>
        <w:pBdr>
          <w:top w:space="0" w:sz="0" w:val="nil"/>
          <w:left w:space="0" w:sz="0" w:val="nil"/>
          <w:bottom w:space="0" w:sz="0" w:val="nil"/>
          <w:right w:space="0" w:sz="0" w:val="nil"/>
          <w:between w:space="0" w:sz="0" w:val="nil"/>
        </w:pBdr>
        <w:spacing w:line="269" w:lineRule="auto"/>
        <w:ind w:left="1440" w:hanging="450"/>
        <w:rPr>
          <w:color w:val="222222"/>
        </w:rPr>
      </w:pPr>
      <w:r w:rsidDel="00000000" w:rsidR="00000000" w:rsidRPr="00000000">
        <w:rPr>
          <w:color w:val="222222"/>
          <w:rtl w:val="0"/>
        </w:rPr>
        <w:t xml:space="preserve">Winner of most games</w:t>
      </w:r>
    </w:p>
    <w:p w:rsidR="00000000" w:rsidDel="00000000" w:rsidP="00000000" w:rsidRDefault="00000000" w:rsidRPr="00000000" w14:paraId="00000057">
      <w:pPr>
        <w:numPr>
          <w:ilvl w:val="2"/>
          <w:numId w:val="2"/>
        </w:numPr>
        <w:pBdr>
          <w:top w:space="0" w:sz="0" w:val="nil"/>
          <w:left w:space="0" w:sz="0" w:val="nil"/>
          <w:bottom w:space="0" w:sz="0" w:val="nil"/>
          <w:right w:space="0" w:sz="0" w:val="nil"/>
          <w:between w:space="0" w:sz="0" w:val="nil"/>
        </w:pBdr>
        <w:spacing w:line="269" w:lineRule="auto"/>
        <w:ind w:left="1440" w:hanging="450"/>
        <w:rPr>
          <w:color w:val="222222"/>
        </w:rPr>
      </w:pPr>
      <w:r w:rsidDel="00000000" w:rsidR="00000000" w:rsidRPr="00000000">
        <w:rPr>
          <w:color w:val="222222"/>
          <w:rtl w:val="0"/>
        </w:rPr>
        <w:t xml:space="preserve">Goal differential; goals scored minus goals against, up to a maximum differential of 3 goals per game.</w:t>
      </w:r>
    </w:p>
    <w:p w:rsidR="00000000" w:rsidDel="00000000" w:rsidP="00000000" w:rsidRDefault="00000000" w:rsidRPr="00000000" w14:paraId="00000058">
      <w:pPr>
        <w:numPr>
          <w:ilvl w:val="2"/>
          <w:numId w:val="2"/>
        </w:numPr>
        <w:pBdr>
          <w:top w:space="0" w:sz="0" w:val="nil"/>
          <w:left w:space="0" w:sz="0" w:val="nil"/>
          <w:bottom w:space="0" w:sz="0" w:val="nil"/>
          <w:right w:space="0" w:sz="0" w:val="nil"/>
          <w:between w:space="0" w:sz="0" w:val="nil"/>
        </w:pBdr>
        <w:spacing w:line="269" w:lineRule="auto"/>
        <w:ind w:left="1440" w:hanging="450"/>
        <w:rPr>
          <w:color w:val="222222"/>
        </w:rPr>
      </w:pPr>
      <w:r w:rsidDel="00000000" w:rsidR="00000000" w:rsidRPr="00000000">
        <w:rPr>
          <w:color w:val="222222"/>
          <w:rtl w:val="0"/>
        </w:rPr>
        <w:t xml:space="preserve">Fewest goals allowed</w:t>
      </w:r>
    </w:p>
    <w:p w:rsidR="00000000" w:rsidDel="00000000" w:rsidP="00000000" w:rsidRDefault="00000000" w:rsidRPr="00000000" w14:paraId="00000059">
      <w:pPr>
        <w:numPr>
          <w:ilvl w:val="2"/>
          <w:numId w:val="2"/>
        </w:numPr>
        <w:pBdr>
          <w:top w:space="0" w:sz="0" w:val="nil"/>
          <w:left w:space="0" w:sz="0" w:val="nil"/>
          <w:bottom w:space="0" w:sz="0" w:val="nil"/>
          <w:right w:space="0" w:sz="0" w:val="nil"/>
          <w:between w:space="0" w:sz="0" w:val="nil"/>
        </w:pBdr>
        <w:spacing w:line="269" w:lineRule="auto"/>
        <w:ind w:left="1440" w:hanging="450"/>
        <w:rPr>
          <w:color w:val="222222"/>
        </w:rPr>
      </w:pPr>
      <w:r w:rsidDel="00000000" w:rsidR="00000000" w:rsidRPr="00000000">
        <w:rPr>
          <w:color w:val="222222"/>
          <w:rtl w:val="0"/>
        </w:rPr>
        <w:t xml:space="preserve">Kicks from the penalty mark following the procedures in USSF Laws of the Game. The time and location will be determined by the tournament director with consideration given to the schedules of the tied teams.</w:t>
      </w:r>
    </w:p>
    <w:p w:rsidR="00000000" w:rsidDel="00000000" w:rsidP="00000000" w:rsidRDefault="00000000" w:rsidRPr="00000000" w14:paraId="0000005A">
      <w:pPr>
        <w:numPr>
          <w:ilvl w:val="2"/>
          <w:numId w:val="2"/>
        </w:numPr>
        <w:pBdr>
          <w:top w:space="0" w:sz="0" w:val="nil"/>
          <w:left w:space="0" w:sz="0" w:val="nil"/>
          <w:bottom w:space="0" w:sz="0" w:val="nil"/>
          <w:right w:space="0" w:sz="0" w:val="nil"/>
          <w:between w:space="0" w:sz="0" w:val="nil"/>
        </w:pBdr>
        <w:spacing w:line="269" w:lineRule="auto"/>
        <w:ind w:left="1440" w:hanging="450"/>
        <w:rPr>
          <w:color w:val="222222"/>
        </w:rPr>
      </w:pPr>
      <w:r w:rsidDel="00000000" w:rsidR="00000000" w:rsidRPr="00000000">
        <w:rPr>
          <w:color w:val="222222"/>
          <w:rtl w:val="0"/>
        </w:rPr>
        <w:t xml:space="preserve">A forfeiture in play will result in a 3-0 score and 10 points for the winner.</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tabs>
          <w:tab w:val="left" w:leader="none" w:pos="821"/>
          <w:tab w:val="left" w:leader="none" w:pos="822"/>
        </w:tabs>
        <w:spacing w:before="35" w:lineRule="auto"/>
        <w:ind w:left="821" w:hanging="353"/>
        <w:rPr>
          <w:color w:val="222222"/>
        </w:rPr>
      </w:pPr>
      <w:r w:rsidDel="00000000" w:rsidR="00000000" w:rsidRPr="00000000">
        <w:rPr>
          <w:color w:val="222222"/>
          <w:rtl w:val="0"/>
        </w:rPr>
        <w:t xml:space="preserve">Elimination round and Championship games that cannot end in a tie:</w:t>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tabs>
          <w:tab w:val="left" w:leader="none" w:pos="821"/>
          <w:tab w:val="left" w:leader="none" w:pos="822"/>
        </w:tabs>
        <w:ind w:left="1440" w:hanging="450"/>
        <w:rPr>
          <w:color w:val="222222"/>
        </w:rPr>
      </w:pPr>
      <w:r w:rsidDel="00000000" w:rsidR="00000000" w:rsidRPr="00000000">
        <w:rPr>
          <w:color w:val="222222"/>
          <w:rtl w:val="0"/>
        </w:rPr>
        <w:t xml:space="preserve">Determined by sudden-death overtime play consisting of two 5-minute periods.</w:t>
      </w:r>
    </w:p>
    <w:p w:rsidR="00000000" w:rsidDel="00000000" w:rsidP="00000000" w:rsidRDefault="00000000" w:rsidRPr="00000000" w14:paraId="0000005D">
      <w:pPr>
        <w:numPr>
          <w:ilvl w:val="2"/>
          <w:numId w:val="2"/>
        </w:numPr>
        <w:pBdr>
          <w:top w:space="0" w:sz="0" w:val="nil"/>
          <w:left w:space="0" w:sz="0" w:val="nil"/>
          <w:bottom w:space="0" w:sz="0" w:val="nil"/>
          <w:right w:space="0" w:sz="0" w:val="nil"/>
          <w:between w:space="0" w:sz="0" w:val="nil"/>
        </w:pBdr>
        <w:tabs>
          <w:tab w:val="left" w:leader="none" w:pos="821"/>
          <w:tab w:val="left" w:leader="none" w:pos="822"/>
        </w:tabs>
        <w:ind w:left="1440" w:hanging="450"/>
        <w:rPr>
          <w:color w:val="222222"/>
        </w:rPr>
      </w:pPr>
      <w:r w:rsidDel="00000000" w:rsidR="00000000" w:rsidRPr="00000000">
        <w:rPr>
          <w:color w:val="222222"/>
          <w:rtl w:val="0"/>
        </w:rPr>
        <w:t xml:space="preserve">In between, teams will switch goals with no intermission.</w:t>
      </w:r>
    </w:p>
    <w:p w:rsidR="00000000" w:rsidDel="00000000" w:rsidP="00000000" w:rsidRDefault="00000000" w:rsidRPr="00000000" w14:paraId="0000005E">
      <w:pPr>
        <w:numPr>
          <w:ilvl w:val="2"/>
          <w:numId w:val="2"/>
        </w:numPr>
        <w:pBdr>
          <w:top w:space="0" w:sz="0" w:val="nil"/>
          <w:left w:space="0" w:sz="0" w:val="nil"/>
          <w:bottom w:space="0" w:sz="0" w:val="nil"/>
          <w:right w:space="0" w:sz="0" w:val="nil"/>
          <w:between w:space="0" w:sz="0" w:val="nil"/>
        </w:pBdr>
        <w:tabs>
          <w:tab w:val="left" w:leader="none" w:pos="821"/>
          <w:tab w:val="left" w:leader="none" w:pos="822"/>
        </w:tabs>
        <w:ind w:left="1440" w:hanging="450"/>
        <w:rPr>
          <w:color w:val="222222"/>
        </w:rPr>
      </w:pPr>
      <w:r w:rsidDel="00000000" w:rsidR="00000000" w:rsidRPr="00000000">
        <w:rPr>
          <w:color w:val="222222"/>
          <w:rtl w:val="0"/>
        </w:rPr>
        <w:t xml:space="preserve">If the game is still tied at the end of the two 5- minute overtime periods, it will be decided by kicks from the penalty mark beginning with a best-of-five series of alternating kicks, then sudden-death rounds of kicks.</w:t>
      </w:r>
    </w:p>
    <w:p w:rsidR="00000000" w:rsidDel="00000000" w:rsidP="00000000" w:rsidRDefault="00000000" w:rsidRPr="00000000" w14:paraId="0000005F">
      <w:pPr>
        <w:numPr>
          <w:ilvl w:val="2"/>
          <w:numId w:val="2"/>
        </w:numPr>
        <w:pBdr>
          <w:top w:space="0" w:sz="0" w:val="nil"/>
          <w:left w:space="0" w:sz="0" w:val="nil"/>
          <w:bottom w:space="0" w:sz="0" w:val="nil"/>
          <w:right w:space="0" w:sz="0" w:val="nil"/>
          <w:between w:space="0" w:sz="0" w:val="nil"/>
        </w:pBdr>
        <w:spacing w:line="220" w:lineRule="auto"/>
        <w:ind w:left="1440" w:hanging="450"/>
        <w:rPr>
          <w:color w:val="222222"/>
        </w:rPr>
        <w:sectPr>
          <w:type w:val="nextPage"/>
          <w:pgSz w:h="15840" w:w="12240" w:orient="portrait"/>
          <w:pgMar w:bottom="980" w:top="2260" w:left="600" w:right="740" w:header="244" w:footer="795"/>
        </w:sectPr>
      </w:pPr>
      <w:r w:rsidDel="00000000" w:rsidR="00000000" w:rsidRPr="00000000">
        <w:rPr>
          <w:color w:val="222222"/>
          <w:rtl w:val="0"/>
        </w:rPr>
        <w:t xml:space="preserve">If necessary, the referee or Tournament Director may move the shootout to an alternate location or time.</w:t>
      </w:r>
    </w:p>
    <w:p w:rsidR="00000000" w:rsidDel="00000000" w:rsidP="00000000" w:rsidRDefault="00000000" w:rsidRPr="00000000" w14:paraId="00000060">
      <w:pPr>
        <w:pStyle w:val="Heading2"/>
        <w:spacing w:before="5" w:lineRule="auto"/>
        <w:ind w:left="0" w:firstLine="0"/>
        <w:jc w:val="both"/>
        <w:rPr>
          <w:color w:val="222222"/>
          <w:u w:val="none"/>
        </w:rPr>
      </w:pPr>
      <w:r w:rsidDel="00000000" w:rsidR="00000000" w:rsidRPr="00000000">
        <w:rPr>
          <w:color w:val="222222"/>
          <w:rtl w:val="0"/>
        </w:rPr>
        <w:t xml:space="preserve">Referees and Conduct</w:t>
      </w:r>
      <w:r w:rsidDel="00000000" w:rsidR="00000000" w:rsidRPr="00000000">
        <w:rPr>
          <w:color w:val="222222"/>
          <w:u w:val="none"/>
          <w:rtl w:val="0"/>
        </w:rPr>
        <w:t xml:space="preserve">:</w:t>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leader="none" w:pos="825"/>
        </w:tabs>
        <w:spacing w:before="33" w:line="242" w:lineRule="auto"/>
        <w:ind w:left="820" w:right="782" w:hanging="355"/>
        <w:jc w:val="both"/>
        <w:rPr>
          <w:color w:val="222222"/>
        </w:rPr>
      </w:pPr>
      <w:r w:rsidDel="00000000" w:rsidR="00000000" w:rsidRPr="00000000">
        <w:rPr>
          <w:color w:val="222222"/>
          <w:rtl w:val="0"/>
        </w:rPr>
        <w:t xml:space="preserve">A three-person system will be used for U11-U19 play. </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tabs>
          <w:tab w:val="left" w:leader="none" w:pos="825"/>
        </w:tabs>
        <w:spacing w:before="33" w:line="242" w:lineRule="auto"/>
        <w:ind w:left="820" w:right="782" w:hanging="355"/>
        <w:jc w:val="both"/>
        <w:rPr>
          <w:color w:val="222222"/>
        </w:rPr>
      </w:pPr>
      <w:r w:rsidDel="00000000" w:rsidR="00000000" w:rsidRPr="00000000">
        <w:rPr>
          <w:color w:val="222222"/>
          <w:rtl w:val="0"/>
        </w:rPr>
        <w:t xml:space="preserve">Only USSF certified and registered referees will be used for center referees, substitute line judges may be used as necessary. All referee decisions are final and no protests are allowed.</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tabs>
          <w:tab w:val="left" w:leader="none" w:pos="820"/>
          <w:tab w:val="left" w:leader="none" w:pos="825"/>
        </w:tabs>
        <w:spacing w:before="16" w:lineRule="auto"/>
        <w:ind w:left="820" w:right="120" w:hanging="355"/>
        <w:rPr>
          <w:color w:val="222222"/>
        </w:rPr>
      </w:pPr>
      <w:r w:rsidDel="00000000" w:rsidR="00000000" w:rsidRPr="00000000">
        <w:rPr>
          <w:color w:val="222222"/>
          <w:rtl w:val="0"/>
        </w:rPr>
        <w:t xml:space="preserve">Red cards issued during the tournament will follow MYSA &amp; TCSL policies and rules with the addition of a loss of a game point for that player’s team. The player will be ejected and the team will play short-sided for the remainder of the game and potentially future games of the tournament.</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tabs>
          <w:tab w:val="left" w:leader="none" w:pos="820"/>
          <w:tab w:val="left" w:leader="none" w:pos="825"/>
        </w:tabs>
        <w:spacing w:before="34" w:line="244" w:lineRule="auto"/>
        <w:ind w:left="821" w:right="645" w:hanging="355"/>
        <w:rPr>
          <w:color w:val="222222"/>
        </w:rPr>
      </w:pPr>
      <w:r w:rsidDel="00000000" w:rsidR="00000000" w:rsidRPr="00000000">
        <w:rPr>
          <w:color w:val="222222"/>
          <w:rtl w:val="0"/>
        </w:rPr>
        <w:t xml:space="preserve">The conduct of pass carrying adults (coaches and managers) during the tournament will follow MYSA &amp; TCSL policies and rules, with misconduct potentially resulting in a referee requesting that the individual(s) leave the vicinity of the field before the play continues, exclusion from the premises, retention of pass by tournament officials for reporting purposes, and further disciplinary action through the MYSA &amp; TCSL.</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tabs>
          <w:tab w:val="left" w:leader="none" w:pos="825"/>
          <w:tab w:val="left" w:leader="none" w:pos="822"/>
        </w:tabs>
        <w:spacing w:before="25" w:line="237" w:lineRule="auto"/>
        <w:ind w:left="821" w:right="389" w:hanging="355"/>
        <w:rPr>
          <w:color w:val="222222"/>
        </w:rPr>
      </w:pPr>
      <w:r w:rsidDel="00000000" w:rsidR="00000000" w:rsidRPr="00000000">
        <w:rPr>
          <w:color w:val="222222"/>
          <w:rtl w:val="0"/>
        </w:rPr>
        <w:t xml:space="preserve">Misconduct by spectators may result in the individual(s) being asked to leave the field of play, exclusion from the grounds, and may also be reported to the MYSA &amp; TCSL for additional review or sanctions.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4" w:lineRule="auto"/>
        <w:rPr>
          <w:color w:val="000000"/>
          <w:sz w:val="25"/>
          <w:szCs w:val="25"/>
        </w:rPr>
      </w:pPr>
      <w:r w:rsidDel="00000000" w:rsidR="00000000" w:rsidRPr="00000000">
        <w:rPr>
          <w:rtl w:val="0"/>
        </w:rPr>
      </w:r>
    </w:p>
    <w:p w:rsidR="00000000" w:rsidDel="00000000" w:rsidP="00000000" w:rsidRDefault="00000000" w:rsidRPr="00000000" w14:paraId="00000067">
      <w:pPr>
        <w:pStyle w:val="Heading2"/>
        <w:ind w:left="0" w:firstLine="0"/>
        <w:rPr>
          <w:color w:val="222222"/>
          <w:u w:val="none"/>
        </w:rPr>
      </w:pPr>
      <w:r w:rsidDel="00000000" w:rsidR="00000000" w:rsidRPr="00000000">
        <w:rPr>
          <w:color w:val="222222"/>
          <w:rtl w:val="0"/>
        </w:rPr>
        <w:t xml:space="preserve">Weather/Other Emergencies</w:t>
      </w:r>
      <w:r w:rsidDel="00000000" w:rsidR="00000000" w:rsidRPr="00000000">
        <w:rPr>
          <w:color w:val="222222"/>
          <w:u w:val="none"/>
          <w:rtl w:val="0"/>
        </w:rPr>
        <w:t xml:space="preserve">:</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tabs>
          <w:tab w:val="left" w:leader="none" w:pos="820"/>
          <w:tab w:val="left" w:leader="none" w:pos="821"/>
        </w:tabs>
        <w:spacing w:before="55" w:lineRule="auto"/>
        <w:ind w:left="820" w:hanging="353"/>
        <w:rPr>
          <w:color w:val="222222"/>
        </w:rPr>
      </w:pPr>
      <w:r w:rsidDel="00000000" w:rsidR="00000000" w:rsidRPr="00000000">
        <w:rPr>
          <w:color w:val="222222"/>
          <w:rtl w:val="0"/>
        </w:rPr>
        <w:t xml:space="preserve">All weather situations will follow MYSA &amp; TCSL weather policy.</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leader="none" w:pos="820"/>
          <w:tab w:val="left" w:leader="none" w:pos="822"/>
        </w:tabs>
        <w:spacing w:before="34" w:line="237" w:lineRule="auto"/>
        <w:ind w:left="820" w:right="183" w:hanging="353"/>
        <w:rPr>
          <w:color w:val="222222"/>
        </w:rPr>
      </w:pPr>
      <w:r w:rsidDel="00000000" w:rsidR="00000000" w:rsidRPr="00000000">
        <w:rPr>
          <w:color w:val="222222"/>
          <w:rtl w:val="0"/>
        </w:rPr>
        <w:t xml:space="preserve">Tournament officials reserve the right to shorten and/or cancel games as necessary, if lightning or weather poses a danger to participants, spectators and officials.</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tabs>
          <w:tab w:val="left" w:leader="none" w:pos="820"/>
          <w:tab w:val="left" w:leader="none" w:pos="821"/>
        </w:tabs>
        <w:spacing w:before="19" w:lineRule="auto"/>
        <w:ind w:left="820" w:hanging="353"/>
        <w:rPr>
          <w:color w:val="222222"/>
        </w:rPr>
      </w:pPr>
      <w:r w:rsidDel="00000000" w:rsidR="00000000" w:rsidRPr="00000000">
        <w:rPr>
          <w:color w:val="222222"/>
          <w:rtl w:val="0"/>
        </w:rPr>
        <w:t xml:space="preserve">If games are stopped and cannot be restarted, the score at stoppage point will be the final score.</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tabs>
          <w:tab w:val="left" w:leader="none" w:pos="820"/>
          <w:tab w:val="left" w:leader="none" w:pos="821"/>
        </w:tabs>
        <w:spacing w:before="20" w:lineRule="auto"/>
        <w:ind w:left="820" w:hanging="353"/>
        <w:rPr>
          <w:color w:val="222222"/>
        </w:rPr>
      </w:pPr>
      <w:r w:rsidDel="00000000" w:rsidR="00000000" w:rsidRPr="00000000">
        <w:rPr>
          <w:color w:val="222222"/>
          <w:rtl w:val="0"/>
        </w:rPr>
        <w:t xml:space="preserve">Games unable to start because of weather will be scored as 0-0 ties.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leader="none" w:pos="820"/>
          <w:tab w:val="left" w:leader="none" w:pos="822"/>
        </w:tabs>
        <w:spacing w:before="20" w:lineRule="auto"/>
        <w:ind w:left="821" w:hanging="354"/>
        <w:rPr>
          <w:color w:val="222222"/>
        </w:rPr>
      </w:pPr>
      <w:r w:rsidDel="00000000" w:rsidR="00000000" w:rsidRPr="00000000">
        <w:rPr>
          <w:color w:val="222222"/>
          <w:rtl w:val="0"/>
        </w:rPr>
        <w:t xml:space="preserve">In case of a medical emergency, tournament officials will implement a medical response as necessary.</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leader="none" w:pos="820"/>
          <w:tab w:val="left" w:leader="none" w:pos="822"/>
        </w:tabs>
        <w:spacing w:before="20" w:lineRule="auto"/>
        <w:ind w:left="821" w:hanging="354"/>
        <w:rPr>
          <w:color w:val="222222"/>
        </w:rPr>
      </w:pPr>
      <w:r w:rsidDel="00000000" w:rsidR="00000000" w:rsidRPr="00000000">
        <w:rPr>
          <w:color w:val="222222"/>
          <w:rtl w:val="0"/>
        </w:rPr>
        <w:t xml:space="preserve">It is each team’s responsibility to provide water, ice and basic first aid to their players.</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820"/>
          <w:tab w:val="left" w:leader="none" w:pos="822"/>
        </w:tabs>
        <w:spacing w:before="20" w:lineRule="auto"/>
        <w:ind w:left="820" w:firstLine="0"/>
        <w:rPr>
          <w:color w:val="2222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820"/>
          <w:tab w:val="left" w:leader="none" w:pos="822"/>
        </w:tabs>
        <w:spacing w:before="20" w:lineRule="auto"/>
        <w:ind w:left="820" w:firstLine="0"/>
        <w:rPr>
          <w:color w:val="2222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4" w:lineRule="auto"/>
        <w:rPr>
          <w:color w:val="000000"/>
          <w:sz w:val="25"/>
          <w:szCs w:val="25"/>
        </w:rPr>
      </w:pPr>
      <w:r w:rsidDel="00000000" w:rsidR="00000000" w:rsidRPr="00000000">
        <w:rPr>
          <w:rtl w:val="0"/>
        </w:rPr>
      </w:r>
    </w:p>
    <w:p w:rsidR="00000000" w:rsidDel="00000000" w:rsidP="00000000" w:rsidRDefault="00000000" w:rsidRPr="00000000" w14:paraId="00000071">
      <w:pPr>
        <w:pStyle w:val="Heading2"/>
        <w:ind w:left="0" w:firstLine="0"/>
        <w:rPr>
          <w:color w:val="222222"/>
          <w:u w:val="none"/>
        </w:rPr>
      </w:pPr>
      <w:r w:rsidDel="00000000" w:rsidR="00000000" w:rsidRPr="00000000">
        <w:rPr>
          <w:color w:val="222222"/>
          <w:rtl w:val="0"/>
        </w:rPr>
        <w:t xml:space="preserve">Concussion Policy:</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32" w:line="237" w:lineRule="auto"/>
        <w:ind w:left="119" w:right="271" w:hanging="8.000000000000007"/>
        <w:rPr>
          <w:color w:val="222222"/>
        </w:rPr>
      </w:pPr>
      <w:r w:rsidDel="00000000" w:rsidR="00000000" w:rsidRPr="00000000">
        <w:rPr>
          <w:color w:val="222222"/>
          <w:rtl w:val="0"/>
        </w:rPr>
        <w:t xml:space="preserve">Tournament officials and all participating adult team affiliates will abide by the SCSC and MYSA &amp; TCSL Concussion Policies in accordance with Minnesota State Law as follows:</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tabs>
          <w:tab w:val="left" w:leader="none" w:pos="820"/>
          <w:tab w:val="left" w:leader="none" w:pos="821"/>
        </w:tabs>
        <w:spacing w:line="242" w:lineRule="auto"/>
        <w:ind w:left="820" w:right="194" w:hanging="353"/>
        <w:rPr>
          <w:color w:val="222222"/>
        </w:rPr>
      </w:pPr>
      <w:r w:rsidDel="00000000" w:rsidR="00000000" w:rsidRPr="00000000">
        <w:rPr>
          <w:color w:val="222222"/>
          <w:rtl w:val="0"/>
        </w:rPr>
        <w:t xml:space="preserve">This tournament, held by the St. Croix Soccer Club and sanctioned by US Club Soccer, requires compliance with Minnesota Statute 121A.37 in accordance with the SCSC and US Club Soccer Concussion Policies.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5" w:lineRule="auto"/>
        <w:rPr>
          <w:color w:val="000000"/>
          <w:sz w:val="26"/>
          <w:szCs w:val="26"/>
        </w:rPr>
      </w:pPr>
      <w:r w:rsidDel="00000000" w:rsidR="00000000" w:rsidRPr="00000000">
        <w:rPr>
          <w:rtl w:val="0"/>
        </w:rPr>
      </w:r>
    </w:p>
    <w:p w:rsidR="00000000" w:rsidDel="00000000" w:rsidP="00000000" w:rsidRDefault="00000000" w:rsidRPr="00000000" w14:paraId="00000075">
      <w:pPr>
        <w:ind w:left="119" w:right="123" w:hanging="8.000000000000007"/>
        <w:rPr>
          <w:color w:val="222222"/>
          <w:sz w:val="20"/>
          <w:szCs w:val="20"/>
        </w:rPr>
      </w:pPr>
      <w:r w:rsidDel="00000000" w:rsidR="00000000" w:rsidRPr="00000000">
        <w:rPr>
          <w:color w:val="222222"/>
          <w:rtl w:val="0"/>
        </w:rPr>
        <w:t xml:space="preserve">All participating coaches and referees are required to take concussion training. The US Center for Disease Control and Prevention has a free online course entitled </w:t>
      </w:r>
      <w:r w:rsidDel="00000000" w:rsidR="00000000" w:rsidRPr="00000000">
        <w:rPr>
          <w:i w:val="1"/>
          <w:color w:val="222222"/>
          <w:rtl w:val="0"/>
        </w:rPr>
        <w:t xml:space="preserve">Concussion Training for Coaches (and referees)</w:t>
      </w:r>
      <w:r w:rsidDel="00000000" w:rsidR="00000000" w:rsidRPr="00000000">
        <w:rPr>
          <w:color w:val="222222"/>
          <w:rtl w:val="0"/>
        </w:rPr>
        <w:t xml:space="preserve">, accessible by the following link: </w:t>
      </w:r>
      <w:hyperlink r:id="rId12">
        <w:r w:rsidDel="00000000" w:rsidR="00000000" w:rsidRPr="00000000">
          <w:rPr>
            <w:color w:val="222222"/>
            <w:sz w:val="20"/>
            <w:szCs w:val="20"/>
            <w:u w:val="single"/>
            <w:rtl w:val="0"/>
          </w:rPr>
          <w:t xml:space="preserve">CDC Guideline</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1" w:lineRule="auto"/>
        <w:rPr>
          <w:rFonts w:ascii="Calibri" w:cs="Calibri" w:eastAsia="Calibri" w:hAnsi="Calibri"/>
          <w:color w:val="000000"/>
          <w:sz w:val="17"/>
          <w:szCs w:val="17"/>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92" w:line="246" w:lineRule="auto"/>
        <w:ind w:left="120" w:right="868" w:firstLine="0"/>
        <w:rPr>
          <w:color w:val="222222"/>
        </w:rPr>
      </w:pPr>
      <w:r w:rsidDel="00000000" w:rsidR="00000000" w:rsidRPr="00000000">
        <w:rPr>
          <w:color w:val="222222"/>
          <w:rtl w:val="0"/>
        </w:rPr>
        <w:t xml:space="preserve">US Club Soccer policies are available at: </w:t>
      </w:r>
      <w:hyperlink r:id="rId13">
        <w:r w:rsidDel="00000000" w:rsidR="00000000" w:rsidRPr="00000000">
          <w:rPr>
            <w:color w:val="222222"/>
            <w:u w:val="single"/>
            <w:rtl w:val="0"/>
          </w:rPr>
          <w:t xml:space="preserve">US Club Soccer Head Injuries</w:t>
        </w:r>
      </w:hyperlink>
      <w:r w:rsidDel="00000000" w:rsidR="00000000" w:rsidRPr="00000000">
        <w:rPr>
          <w:color w:val="222222"/>
          <w:rtl w:val="0"/>
        </w:rPr>
        <w:t xml:space="preserve">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92" w:line="246" w:lineRule="auto"/>
        <w:ind w:left="120" w:right="868" w:firstLine="0"/>
        <w:rPr>
          <w:color w:val="222222"/>
        </w:rPr>
      </w:pPr>
      <w:r w:rsidDel="00000000" w:rsidR="00000000" w:rsidRPr="00000000">
        <w:rPr>
          <w:color w:val="222222"/>
          <w:rtl w:val="0"/>
        </w:rPr>
        <w:t xml:space="preserve">Minnesota statute are available here  - </w:t>
      </w:r>
      <w:hyperlink r:id="rId14">
        <w:r w:rsidDel="00000000" w:rsidR="00000000" w:rsidRPr="00000000">
          <w:rPr>
            <w:color w:val="222222"/>
            <w:u w:val="single"/>
            <w:rtl w:val="0"/>
          </w:rPr>
          <w:t xml:space="preserve">Policy</w:t>
        </w:r>
      </w:hyperlink>
      <w:r w:rsidDel="00000000" w:rsidR="00000000" w:rsidRPr="00000000">
        <w:rPr>
          <w:color w:val="222222"/>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92" w:line="246" w:lineRule="auto"/>
        <w:ind w:left="120" w:right="868" w:firstLine="0"/>
        <w:rPr/>
      </w:pPr>
      <w:r w:rsidDel="00000000" w:rsidR="00000000" w:rsidRPr="00000000">
        <w:rPr>
          <w:rtl w:val="0"/>
        </w:rPr>
      </w:r>
    </w:p>
    <w:p w:rsidR="00000000" w:rsidDel="00000000" w:rsidP="00000000" w:rsidRDefault="00000000" w:rsidRPr="00000000" w14:paraId="0000007A">
      <w:pPr>
        <w:pStyle w:val="Heading2"/>
        <w:spacing w:before="92" w:line="246" w:lineRule="auto"/>
        <w:ind w:left="0" w:right="868" w:firstLine="0"/>
        <w:rPr>
          <w:color w:val="222222"/>
        </w:rPr>
      </w:pPr>
      <w:bookmarkStart w:colFirst="0" w:colLast="0" w:name="_heading=h.f40nmogtplsc" w:id="4"/>
      <w:bookmarkEnd w:id="4"/>
      <w:r w:rsidDel="00000000" w:rsidR="00000000" w:rsidRPr="00000000">
        <w:rPr>
          <w:color w:val="222222"/>
          <w:rtl w:val="0"/>
        </w:rPr>
        <w:t xml:space="preserve">Cancellation Policy:</w:t>
      </w:r>
    </w:p>
    <w:p w:rsidR="00000000" w:rsidDel="00000000" w:rsidP="00000000" w:rsidRDefault="00000000" w:rsidRPr="00000000" w14:paraId="0000007B">
      <w:pPr>
        <w:numPr>
          <w:ilvl w:val="0"/>
          <w:numId w:val="4"/>
        </w:numPr>
        <w:tabs>
          <w:tab w:val="left" w:leader="none" w:pos="821"/>
          <w:tab w:val="left" w:leader="none" w:pos="822"/>
        </w:tabs>
        <w:spacing w:before="22" w:lineRule="auto"/>
        <w:ind w:left="810" w:hanging="360"/>
        <w:rPr>
          <w:color w:val="222222"/>
        </w:rPr>
      </w:pPr>
      <w:r w:rsidDel="00000000" w:rsidR="00000000" w:rsidRPr="00000000">
        <w:rPr>
          <w:color w:val="222222"/>
          <w:rtl w:val="0"/>
        </w:rPr>
        <w:t xml:space="preserve">Fee refunds are solely at the discretion of the Tournament Committee.</w:t>
      </w:r>
    </w:p>
    <w:p w:rsidR="00000000" w:rsidDel="00000000" w:rsidP="00000000" w:rsidRDefault="00000000" w:rsidRPr="00000000" w14:paraId="0000007C">
      <w:pPr>
        <w:numPr>
          <w:ilvl w:val="0"/>
          <w:numId w:val="4"/>
        </w:numPr>
        <w:tabs>
          <w:tab w:val="left" w:leader="none" w:pos="810"/>
        </w:tabs>
        <w:spacing w:before="60" w:lineRule="auto"/>
        <w:ind w:left="810" w:hanging="375"/>
        <w:rPr>
          <w:color w:val="222222"/>
        </w:rPr>
      </w:pPr>
      <w:r w:rsidDel="00000000" w:rsidR="00000000" w:rsidRPr="00000000">
        <w:rPr>
          <w:color w:val="222222"/>
          <w:rtl w:val="0"/>
        </w:rPr>
        <w:t xml:space="preserve">No refunds will be made to teams who withdraw from the tournament after being accepted.</w:t>
      </w:r>
    </w:p>
    <w:p w:rsidR="00000000" w:rsidDel="00000000" w:rsidP="00000000" w:rsidRDefault="00000000" w:rsidRPr="00000000" w14:paraId="0000007D">
      <w:pPr>
        <w:tabs>
          <w:tab w:val="left" w:leader="none" w:pos="810"/>
        </w:tabs>
        <w:spacing w:before="60" w:lineRule="auto"/>
        <w:ind w:left="660" w:firstLine="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5" w:lineRule="auto"/>
        <w:rPr>
          <w:sz w:val="24"/>
          <w:szCs w:val="24"/>
        </w:rPr>
      </w:pPr>
      <w:r w:rsidDel="00000000" w:rsidR="00000000" w:rsidRPr="00000000">
        <w:rPr>
          <w:rtl w:val="0"/>
        </w:rPr>
      </w:r>
    </w:p>
    <w:p w:rsidR="00000000" w:rsidDel="00000000" w:rsidP="00000000" w:rsidRDefault="00000000" w:rsidRPr="00000000" w14:paraId="0000007F">
      <w:pPr>
        <w:pStyle w:val="Heading2"/>
        <w:ind w:firstLine="100"/>
        <w:rPr>
          <w:color w:val="222222"/>
          <w:sz w:val="26"/>
          <w:szCs w:val="26"/>
        </w:rPr>
      </w:pPr>
      <w:bookmarkStart w:colFirst="0" w:colLast="0" w:name="_heading=h.pmaprrgyhiku" w:id="5"/>
      <w:bookmarkEnd w:id="5"/>
      <w:r w:rsidDel="00000000" w:rsidR="00000000" w:rsidRPr="00000000">
        <w:rPr>
          <w:rtl w:val="0"/>
        </w:rPr>
      </w:r>
    </w:p>
    <w:p w:rsidR="00000000" w:rsidDel="00000000" w:rsidP="00000000" w:rsidRDefault="00000000" w:rsidRPr="00000000" w14:paraId="00000080">
      <w:pPr>
        <w:pStyle w:val="Heading2"/>
        <w:ind w:firstLine="100"/>
        <w:rPr>
          <w:color w:val="222222"/>
          <w:sz w:val="26"/>
          <w:szCs w:val="26"/>
        </w:rPr>
      </w:pPr>
      <w:bookmarkStart w:colFirst="0" w:colLast="0" w:name="_heading=h.dbg2ztgyzexz" w:id="6"/>
      <w:bookmarkEnd w:id="6"/>
      <w:r w:rsidDel="00000000" w:rsidR="00000000" w:rsidRPr="00000000">
        <w:rPr>
          <w:rtl w:val="0"/>
        </w:rPr>
      </w:r>
    </w:p>
    <w:p w:rsidR="00000000" w:rsidDel="00000000" w:rsidP="00000000" w:rsidRDefault="00000000" w:rsidRPr="00000000" w14:paraId="00000081">
      <w:pPr>
        <w:pStyle w:val="Heading2"/>
        <w:ind w:firstLine="100"/>
        <w:rPr>
          <w:color w:val="222222"/>
          <w:sz w:val="26"/>
          <w:szCs w:val="26"/>
        </w:rPr>
      </w:pPr>
      <w:bookmarkStart w:colFirst="0" w:colLast="0" w:name="_heading=h.c8ju3msuqee0" w:id="7"/>
      <w:bookmarkEnd w:id="7"/>
      <w:r w:rsidDel="00000000" w:rsidR="00000000" w:rsidRPr="00000000">
        <w:rPr>
          <w:color w:val="222222"/>
          <w:sz w:val="26"/>
          <w:szCs w:val="26"/>
          <w:rtl w:val="0"/>
        </w:rPr>
        <w:t xml:space="preserve">Prohibitions</w:t>
      </w:r>
      <w:r w:rsidDel="00000000" w:rsidR="00000000" w:rsidRPr="00000000">
        <w:rPr>
          <w:color w:val="222222"/>
          <w:sz w:val="26"/>
          <w:szCs w:val="26"/>
          <w:u w:val="none"/>
          <w:rtl w:val="0"/>
        </w:rPr>
        <w:t xml:space="preserve">:</w:t>
      </w:r>
      <w:r w:rsidDel="00000000" w:rsidR="00000000" w:rsidRPr="00000000">
        <w:rPr>
          <w:rtl w:val="0"/>
        </w:rPr>
      </w:r>
    </w:p>
    <w:p w:rsidR="00000000" w:rsidDel="00000000" w:rsidP="00000000" w:rsidRDefault="00000000" w:rsidRPr="00000000" w14:paraId="00000082">
      <w:pPr>
        <w:numPr>
          <w:ilvl w:val="0"/>
          <w:numId w:val="2"/>
        </w:numPr>
        <w:tabs>
          <w:tab w:val="left" w:leader="none" w:pos="820"/>
          <w:tab w:val="left" w:leader="none" w:pos="821"/>
        </w:tabs>
        <w:spacing w:before="55" w:lineRule="auto"/>
        <w:ind w:left="820" w:hanging="353"/>
        <w:rPr>
          <w:sz w:val="34"/>
          <w:szCs w:val="34"/>
        </w:rPr>
      </w:pPr>
      <w:r w:rsidDel="00000000" w:rsidR="00000000" w:rsidRPr="00000000">
        <w:rPr>
          <w:b w:val="1"/>
          <w:sz w:val="34"/>
          <w:szCs w:val="34"/>
          <w:u w:val="single"/>
          <w:rtl w:val="0"/>
        </w:rPr>
        <w:t xml:space="preserve">NO PETS</w:t>
      </w:r>
      <w:r w:rsidDel="00000000" w:rsidR="00000000" w:rsidRPr="00000000">
        <w:rPr>
          <w:rtl w:val="0"/>
        </w:rPr>
      </w:r>
    </w:p>
    <w:p w:rsidR="00000000" w:rsidDel="00000000" w:rsidP="00000000" w:rsidRDefault="00000000" w:rsidRPr="00000000" w14:paraId="00000083">
      <w:pPr>
        <w:numPr>
          <w:ilvl w:val="0"/>
          <w:numId w:val="2"/>
        </w:numPr>
        <w:tabs>
          <w:tab w:val="left" w:leader="none" w:pos="820"/>
          <w:tab w:val="left" w:leader="none" w:pos="821"/>
        </w:tabs>
        <w:spacing w:before="55" w:lineRule="auto"/>
        <w:ind w:left="820" w:hanging="353"/>
        <w:rPr>
          <w:b w:val="1"/>
          <w:color w:val="222222"/>
          <w:sz w:val="26"/>
          <w:szCs w:val="26"/>
        </w:rPr>
      </w:pPr>
      <w:r w:rsidDel="00000000" w:rsidR="00000000" w:rsidRPr="00000000">
        <w:rPr>
          <w:b w:val="1"/>
          <w:color w:val="222222"/>
          <w:sz w:val="26"/>
          <w:szCs w:val="26"/>
          <w:rtl w:val="0"/>
        </w:rPr>
        <w:t xml:space="preserve">No Alcoholic Beverages</w:t>
      </w:r>
    </w:p>
    <w:p w:rsidR="00000000" w:rsidDel="00000000" w:rsidP="00000000" w:rsidRDefault="00000000" w:rsidRPr="00000000" w14:paraId="00000084">
      <w:pPr>
        <w:numPr>
          <w:ilvl w:val="0"/>
          <w:numId w:val="2"/>
        </w:numPr>
        <w:tabs>
          <w:tab w:val="left" w:leader="none" w:pos="820"/>
          <w:tab w:val="left" w:leader="none" w:pos="821"/>
        </w:tabs>
        <w:spacing w:before="55" w:lineRule="auto"/>
        <w:ind w:left="820" w:hanging="353"/>
        <w:rPr>
          <w:b w:val="1"/>
          <w:color w:val="222222"/>
          <w:sz w:val="26"/>
          <w:szCs w:val="26"/>
        </w:rPr>
      </w:pPr>
      <w:r w:rsidDel="00000000" w:rsidR="00000000" w:rsidRPr="00000000">
        <w:rPr>
          <w:b w:val="1"/>
          <w:color w:val="222222"/>
          <w:sz w:val="26"/>
          <w:szCs w:val="26"/>
          <w:rtl w:val="0"/>
        </w:rPr>
        <w:t xml:space="preserve">No Tobacco Products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ind w:firstLine="100"/>
        <w:rPr>
          <w:color w:val="222222"/>
          <w:u w:val="none"/>
        </w:rPr>
      </w:pPr>
      <w:r w:rsidDel="00000000" w:rsidR="00000000" w:rsidRPr="00000000">
        <w:rPr>
          <w:color w:val="222222"/>
          <w:rtl w:val="0"/>
        </w:rPr>
        <w:t xml:space="preserve">Tournament Headquarters, Game Fields and Director</w:t>
      </w:r>
      <w:r w:rsidDel="00000000" w:rsidR="00000000" w:rsidRPr="00000000">
        <w:rPr>
          <w:color w:val="222222"/>
          <w:u w:val="none"/>
          <w:rtl w:val="0"/>
        </w:rPr>
        <w:t xml:space="preserve">:</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31" w:line="252.00000000000003" w:lineRule="auto"/>
        <w:ind w:left="112" w:firstLine="0"/>
        <w:rPr>
          <w:color w:val="222222"/>
        </w:rPr>
      </w:pPr>
      <w:r w:rsidDel="00000000" w:rsidR="00000000" w:rsidRPr="00000000">
        <w:rPr>
          <w:color w:val="222222"/>
          <w:rtl w:val="0"/>
        </w:rPr>
        <w:t xml:space="preserve">The Tournament Headquarters will be at Lucy Winton Bell soccer fields at 15601 Hudson Road S., Lakeland, MN.</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31" w:line="252.00000000000003" w:lineRule="auto"/>
        <w:ind w:left="112" w:firstLine="0"/>
        <w:rPr>
          <w:color w:val="2222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31" w:line="252.00000000000003" w:lineRule="auto"/>
        <w:ind w:left="112" w:firstLine="0"/>
        <w:rPr>
          <w:color w:val="222222"/>
        </w:rPr>
      </w:pPr>
      <w:r w:rsidDel="00000000" w:rsidR="00000000" w:rsidRPr="00000000">
        <w:rPr>
          <w:color w:val="222222"/>
          <w:rtl w:val="0"/>
        </w:rPr>
        <w:t xml:space="preserve">Tournament Director: Donna Luttinen                         Disciplinary Chairmen: Andy Johnston</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31" w:line="252.00000000000003" w:lineRule="auto"/>
        <w:ind w:left="112" w:firstLine="0"/>
        <w:rPr>
          <w:color w:val="222222"/>
        </w:rPr>
      </w:pPr>
      <w:hyperlink r:id="rId15">
        <w:r w:rsidDel="00000000" w:rsidR="00000000" w:rsidRPr="00000000">
          <w:rPr>
            <w:color w:val="222222"/>
            <w:u w:val="single"/>
            <w:rtl w:val="0"/>
          </w:rPr>
          <w:t xml:space="preserve">admin@stcroixsoccer.org</w:t>
        </w:r>
      </w:hyperlink>
      <w:r w:rsidDel="00000000" w:rsidR="00000000" w:rsidRPr="00000000">
        <w:rPr>
          <w:color w:val="222222"/>
          <w:rtl w:val="0"/>
        </w:rPr>
        <w:t xml:space="preserve"> 651-592-0639                      651-300-2114</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29" w:lineRule="auto"/>
        <w:rPr>
          <w:color w:val="222222"/>
        </w:rPr>
      </w:pPr>
      <w:r w:rsidDel="00000000" w:rsidR="00000000" w:rsidRPr="00000000">
        <w:rPr>
          <w:color w:val="222222"/>
          <w:rtl w:val="0"/>
        </w:rPr>
        <w:t xml:space="preserve">  P.O. Box 181, Stillwater, MN 55082</w:t>
        <w:tab/>
        <w:tab/>
        <w:t xml:space="preserve">          </w:t>
      </w:r>
      <w:hyperlink r:id="rId16">
        <w:r w:rsidDel="00000000" w:rsidR="00000000" w:rsidRPr="00000000">
          <w:rPr>
            <w:color w:val="222222"/>
            <w:u w:val="single"/>
            <w:rtl w:val="0"/>
          </w:rPr>
          <w:t xml:space="preserve">tournament@stcroixsoccer.org</w:t>
        </w:r>
      </w:hyperlink>
      <w:r w:rsidDel="00000000" w:rsidR="00000000" w:rsidRPr="00000000">
        <w:rPr>
          <w:color w:val="222222"/>
          <w:rtl w:val="0"/>
        </w:rPr>
        <w:tab/>
      </w:r>
    </w:p>
    <w:sectPr>
      <w:type w:val="nextPage"/>
      <w:pgSz w:h="15840" w:w="12240" w:orient="portrait"/>
      <w:pgMar w:bottom="980" w:top="2260" w:left="600" w:right="740" w:header="244" w:footer="7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color w:val="000000"/>
        <w:sz w:val="20"/>
        <w:szCs w:val="20"/>
      </w:rPr>
      <w:drawing>
        <wp:inline distB="114300" distT="114300" distL="114300" distR="114300">
          <wp:extent cx="3530600" cy="3733103"/>
          <wp:effectExtent b="0" l="0" r="0" t="0"/>
          <wp:docPr id="1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530600" cy="373310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820" w:hanging="353"/>
      </w:pPr>
      <w:rPr>
        <w:rFonts w:ascii="Arial" w:cs="Arial" w:eastAsia="Arial" w:hAnsi="Arial"/>
        <w:sz w:val="22"/>
        <w:szCs w:val="22"/>
      </w:rPr>
    </w:lvl>
    <w:lvl w:ilvl="1">
      <w:start w:val="1"/>
      <w:numFmt w:val="bullet"/>
      <w:lvlText w:val="o"/>
      <w:lvlJc w:val="left"/>
      <w:pPr>
        <w:ind w:left="821" w:hanging="265"/>
      </w:pPr>
      <w:rPr>
        <w:rFonts w:ascii="Courier New" w:cs="Courier New" w:eastAsia="Courier New" w:hAnsi="Courier New"/>
        <w:sz w:val="22"/>
        <w:szCs w:val="22"/>
      </w:rPr>
    </w:lvl>
    <w:lvl w:ilvl="2">
      <w:start w:val="1"/>
      <w:numFmt w:val="bullet"/>
      <w:lvlText w:val="•"/>
      <w:lvlJc w:val="left"/>
      <w:pPr>
        <w:ind w:left="2171" w:hanging="265"/>
      </w:pPr>
      <w:rPr/>
    </w:lvl>
    <w:lvl w:ilvl="3">
      <w:start w:val="1"/>
      <w:numFmt w:val="bullet"/>
      <w:lvlText w:val="•"/>
      <w:lvlJc w:val="left"/>
      <w:pPr>
        <w:ind w:left="3262" w:hanging="265"/>
      </w:pPr>
      <w:rPr/>
    </w:lvl>
    <w:lvl w:ilvl="4">
      <w:start w:val="1"/>
      <w:numFmt w:val="bullet"/>
      <w:lvlText w:val="•"/>
      <w:lvlJc w:val="left"/>
      <w:pPr>
        <w:ind w:left="4353" w:hanging="265"/>
      </w:pPr>
      <w:rPr/>
    </w:lvl>
    <w:lvl w:ilvl="5">
      <w:start w:val="1"/>
      <w:numFmt w:val="bullet"/>
      <w:lvlText w:val="•"/>
      <w:lvlJc w:val="left"/>
      <w:pPr>
        <w:ind w:left="5444" w:hanging="265"/>
      </w:pPr>
      <w:rPr/>
    </w:lvl>
    <w:lvl w:ilvl="6">
      <w:start w:val="1"/>
      <w:numFmt w:val="bullet"/>
      <w:lvlText w:val="•"/>
      <w:lvlJc w:val="left"/>
      <w:pPr>
        <w:ind w:left="6535" w:hanging="265"/>
      </w:pPr>
      <w:rPr/>
    </w:lvl>
    <w:lvl w:ilvl="7">
      <w:start w:val="1"/>
      <w:numFmt w:val="bullet"/>
      <w:lvlText w:val="•"/>
      <w:lvlJc w:val="left"/>
      <w:pPr>
        <w:ind w:left="7626" w:hanging="265"/>
      </w:pPr>
      <w:rPr/>
    </w:lvl>
    <w:lvl w:ilvl="8">
      <w:start w:val="1"/>
      <w:numFmt w:val="bullet"/>
      <w:lvlText w:val="•"/>
      <w:lvlJc w:val="left"/>
      <w:pPr>
        <w:ind w:left="8717" w:hanging="265"/>
      </w:pPr>
      <w:rPr/>
    </w:lvl>
  </w:abstractNum>
  <w:abstractNum w:abstractNumId="3">
    <w:lvl w:ilvl="0">
      <w:start w:val="1"/>
      <w:numFmt w:val="bullet"/>
      <w:lvlText w:val="•"/>
      <w:lvlJc w:val="left"/>
      <w:pPr>
        <w:ind w:left="820" w:hanging="353"/>
      </w:pPr>
      <w:rPr>
        <w:rFonts w:ascii="Arial" w:cs="Arial" w:eastAsia="Arial" w:hAnsi="Arial"/>
        <w:sz w:val="22"/>
        <w:szCs w:val="22"/>
      </w:rPr>
    </w:lvl>
    <w:lvl w:ilvl="1">
      <w:start w:val="1"/>
      <w:numFmt w:val="bullet"/>
      <w:lvlText w:val="•"/>
      <w:lvlJc w:val="left"/>
      <w:pPr>
        <w:ind w:left="1828" w:hanging="353"/>
      </w:pPr>
      <w:rPr/>
    </w:lvl>
    <w:lvl w:ilvl="2">
      <w:start w:val="1"/>
      <w:numFmt w:val="bullet"/>
      <w:lvlText w:val="•"/>
      <w:lvlJc w:val="left"/>
      <w:pPr>
        <w:ind w:left="2836" w:hanging="353"/>
      </w:pPr>
      <w:rPr/>
    </w:lvl>
    <w:lvl w:ilvl="3">
      <w:start w:val="1"/>
      <w:numFmt w:val="bullet"/>
      <w:lvlText w:val="•"/>
      <w:lvlJc w:val="left"/>
      <w:pPr>
        <w:ind w:left="3844" w:hanging="353.0000000000009"/>
      </w:pPr>
      <w:rPr/>
    </w:lvl>
    <w:lvl w:ilvl="4">
      <w:start w:val="1"/>
      <w:numFmt w:val="bullet"/>
      <w:lvlText w:val="•"/>
      <w:lvlJc w:val="left"/>
      <w:pPr>
        <w:ind w:left="4852" w:hanging="353"/>
      </w:pPr>
      <w:rPr/>
    </w:lvl>
    <w:lvl w:ilvl="5">
      <w:start w:val="1"/>
      <w:numFmt w:val="bullet"/>
      <w:lvlText w:val="•"/>
      <w:lvlJc w:val="left"/>
      <w:pPr>
        <w:ind w:left="5860" w:hanging="353"/>
      </w:pPr>
      <w:rPr/>
    </w:lvl>
    <w:lvl w:ilvl="6">
      <w:start w:val="1"/>
      <w:numFmt w:val="bullet"/>
      <w:lvlText w:val="•"/>
      <w:lvlJc w:val="left"/>
      <w:pPr>
        <w:ind w:left="6868" w:hanging="353"/>
      </w:pPr>
      <w:rPr/>
    </w:lvl>
    <w:lvl w:ilvl="7">
      <w:start w:val="1"/>
      <w:numFmt w:val="bullet"/>
      <w:lvlText w:val="•"/>
      <w:lvlJc w:val="left"/>
      <w:pPr>
        <w:ind w:left="7876" w:hanging="352"/>
      </w:pPr>
      <w:rPr/>
    </w:lvl>
    <w:lvl w:ilvl="8">
      <w:start w:val="1"/>
      <w:numFmt w:val="bullet"/>
      <w:lvlText w:val="•"/>
      <w:lvlJc w:val="left"/>
      <w:pPr>
        <w:ind w:left="8884" w:hanging="353"/>
      </w:pPr>
      <w:rPr/>
    </w:lvl>
  </w:abstractNum>
  <w:abstractNum w:abstractNumId="4">
    <w:lvl w:ilvl="0">
      <w:start w:val="1"/>
      <w:numFmt w:val="bullet"/>
      <w:lvlText w:val="•"/>
      <w:lvlJc w:val="left"/>
      <w:pPr>
        <w:ind w:left="660" w:hanging="368"/>
      </w:pPr>
      <w:rPr>
        <w:rFonts w:ascii="Arial" w:cs="Arial" w:eastAsia="Arial" w:hAnsi="Arial"/>
        <w:sz w:val="22"/>
        <w:szCs w:val="22"/>
      </w:rPr>
    </w:lvl>
    <w:lvl w:ilvl="1">
      <w:start w:val="1"/>
      <w:numFmt w:val="bullet"/>
      <w:lvlText w:val="○"/>
      <w:lvlJc w:val="left"/>
      <w:pPr>
        <w:ind w:left="820" w:hanging="353"/>
      </w:pPr>
      <w:rPr>
        <w:rFonts w:ascii="Times New Roman" w:cs="Times New Roman" w:eastAsia="Times New Roman" w:hAnsi="Times New Roman"/>
        <w:sz w:val="22"/>
        <w:szCs w:val="22"/>
      </w:rPr>
    </w:lvl>
    <w:lvl w:ilvl="2">
      <w:start w:val="1"/>
      <w:numFmt w:val="bullet"/>
      <w:lvlText w:val="•"/>
      <w:lvlJc w:val="left"/>
      <w:pPr>
        <w:ind w:left="820" w:hanging="353"/>
      </w:pPr>
      <w:rPr/>
    </w:lvl>
    <w:lvl w:ilvl="3">
      <w:start w:val="1"/>
      <w:numFmt w:val="bullet"/>
      <w:lvlText w:val="•"/>
      <w:lvlJc w:val="left"/>
      <w:pPr>
        <w:ind w:left="1020" w:hanging="353"/>
      </w:pPr>
      <w:rPr/>
    </w:lvl>
    <w:lvl w:ilvl="4">
      <w:start w:val="1"/>
      <w:numFmt w:val="bullet"/>
      <w:lvlText w:val="•"/>
      <w:lvlJc w:val="left"/>
      <w:pPr>
        <w:ind w:left="2431" w:hanging="353"/>
      </w:pPr>
      <w:rPr/>
    </w:lvl>
    <w:lvl w:ilvl="5">
      <w:start w:val="1"/>
      <w:numFmt w:val="bullet"/>
      <w:lvlText w:val="•"/>
      <w:lvlJc w:val="left"/>
      <w:pPr>
        <w:ind w:left="3842" w:hanging="353"/>
      </w:pPr>
      <w:rPr/>
    </w:lvl>
    <w:lvl w:ilvl="6">
      <w:start w:val="1"/>
      <w:numFmt w:val="bullet"/>
      <w:lvlText w:val="•"/>
      <w:lvlJc w:val="left"/>
      <w:pPr>
        <w:ind w:left="5254" w:hanging="353"/>
      </w:pPr>
      <w:rPr/>
    </w:lvl>
    <w:lvl w:ilvl="7">
      <w:start w:val="1"/>
      <w:numFmt w:val="bullet"/>
      <w:lvlText w:val="•"/>
      <w:lvlJc w:val="left"/>
      <w:pPr>
        <w:ind w:left="6665" w:hanging="353"/>
      </w:pPr>
      <w:rPr/>
    </w:lvl>
    <w:lvl w:ilvl="8">
      <w:start w:val="1"/>
      <w:numFmt w:val="bullet"/>
      <w:lvlText w:val="•"/>
      <w:lvlJc w:val="left"/>
      <w:pPr>
        <w:ind w:left="8077" w:hanging="352"/>
      </w:pPr>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820" w:hanging="353"/>
      </w:pPr>
      <w:rPr>
        <w:rFonts w:ascii="Arial" w:cs="Arial" w:eastAsia="Arial" w:hAnsi="Arial"/>
        <w:sz w:val="22"/>
        <w:szCs w:val="22"/>
      </w:rPr>
    </w:lvl>
    <w:lvl w:ilvl="1">
      <w:start w:val="1"/>
      <w:numFmt w:val="bullet"/>
      <w:lvlText w:val="•"/>
      <w:lvlJc w:val="left"/>
      <w:pPr>
        <w:ind w:left="1828" w:hanging="353"/>
      </w:pPr>
      <w:rPr/>
    </w:lvl>
    <w:lvl w:ilvl="2">
      <w:start w:val="1"/>
      <w:numFmt w:val="bullet"/>
      <w:lvlText w:val="•"/>
      <w:lvlJc w:val="left"/>
      <w:pPr>
        <w:ind w:left="2836" w:hanging="353"/>
      </w:pPr>
      <w:rPr/>
    </w:lvl>
    <w:lvl w:ilvl="3">
      <w:start w:val="1"/>
      <w:numFmt w:val="bullet"/>
      <w:lvlText w:val="•"/>
      <w:lvlJc w:val="left"/>
      <w:pPr>
        <w:ind w:left="3844" w:hanging="353.0000000000009"/>
      </w:pPr>
      <w:rPr/>
    </w:lvl>
    <w:lvl w:ilvl="4">
      <w:start w:val="1"/>
      <w:numFmt w:val="bullet"/>
      <w:lvlText w:val="•"/>
      <w:lvlJc w:val="left"/>
      <w:pPr>
        <w:ind w:left="4852" w:hanging="353"/>
      </w:pPr>
      <w:rPr/>
    </w:lvl>
    <w:lvl w:ilvl="5">
      <w:start w:val="1"/>
      <w:numFmt w:val="bullet"/>
      <w:lvlText w:val="•"/>
      <w:lvlJc w:val="left"/>
      <w:pPr>
        <w:ind w:left="5860" w:hanging="353"/>
      </w:pPr>
      <w:rPr/>
    </w:lvl>
    <w:lvl w:ilvl="6">
      <w:start w:val="1"/>
      <w:numFmt w:val="bullet"/>
      <w:lvlText w:val="•"/>
      <w:lvlJc w:val="left"/>
      <w:pPr>
        <w:ind w:left="6868" w:hanging="353"/>
      </w:pPr>
      <w:rPr/>
    </w:lvl>
    <w:lvl w:ilvl="7">
      <w:start w:val="1"/>
      <w:numFmt w:val="bullet"/>
      <w:lvlText w:val="•"/>
      <w:lvlJc w:val="left"/>
      <w:pPr>
        <w:ind w:left="7876" w:hanging="352"/>
      </w:pPr>
      <w:rPr/>
    </w:lvl>
    <w:lvl w:ilvl="8">
      <w:start w:val="1"/>
      <w:numFmt w:val="bullet"/>
      <w:lvlText w:val="•"/>
      <w:lvlJc w:val="left"/>
      <w:pPr>
        <w:ind w:left="8884" w:hanging="353"/>
      </w:pPr>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820" w:hanging="353"/>
      </w:pPr>
      <w:rPr>
        <w:rFonts w:ascii="Times New Roman" w:cs="Times New Roman" w:eastAsia="Times New Roman" w:hAnsi="Times New Roman"/>
        <w:sz w:val="22"/>
        <w:szCs w:val="22"/>
      </w:rPr>
    </w:lvl>
    <w:lvl w:ilvl="1">
      <w:start w:val="1"/>
      <w:numFmt w:val="bullet"/>
      <w:lvlText w:val="•"/>
      <w:lvlJc w:val="left"/>
      <w:pPr>
        <w:ind w:left="1828" w:hanging="353"/>
      </w:pPr>
      <w:rPr/>
    </w:lvl>
    <w:lvl w:ilvl="2">
      <w:start w:val="1"/>
      <w:numFmt w:val="bullet"/>
      <w:lvlText w:val="•"/>
      <w:lvlJc w:val="left"/>
      <w:pPr>
        <w:ind w:left="2836" w:hanging="353"/>
      </w:pPr>
      <w:rPr/>
    </w:lvl>
    <w:lvl w:ilvl="3">
      <w:start w:val="1"/>
      <w:numFmt w:val="bullet"/>
      <w:lvlText w:val="•"/>
      <w:lvlJc w:val="left"/>
      <w:pPr>
        <w:ind w:left="3844" w:hanging="353.0000000000009"/>
      </w:pPr>
      <w:rPr/>
    </w:lvl>
    <w:lvl w:ilvl="4">
      <w:start w:val="1"/>
      <w:numFmt w:val="bullet"/>
      <w:lvlText w:val="•"/>
      <w:lvlJc w:val="left"/>
      <w:pPr>
        <w:ind w:left="4852" w:hanging="353"/>
      </w:pPr>
      <w:rPr/>
    </w:lvl>
    <w:lvl w:ilvl="5">
      <w:start w:val="1"/>
      <w:numFmt w:val="bullet"/>
      <w:lvlText w:val="•"/>
      <w:lvlJc w:val="left"/>
      <w:pPr>
        <w:ind w:left="5860" w:hanging="353"/>
      </w:pPr>
      <w:rPr/>
    </w:lvl>
    <w:lvl w:ilvl="6">
      <w:start w:val="1"/>
      <w:numFmt w:val="bullet"/>
      <w:lvlText w:val="•"/>
      <w:lvlJc w:val="left"/>
      <w:pPr>
        <w:ind w:left="6868" w:hanging="353"/>
      </w:pPr>
      <w:rPr/>
    </w:lvl>
    <w:lvl w:ilvl="7">
      <w:start w:val="1"/>
      <w:numFmt w:val="bullet"/>
      <w:lvlText w:val="•"/>
      <w:lvlJc w:val="left"/>
      <w:pPr>
        <w:ind w:left="7876" w:hanging="352"/>
      </w:pPr>
      <w:rPr/>
    </w:lvl>
    <w:lvl w:ilvl="8">
      <w:start w:val="1"/>
      <w:numFmt w:val="bullet"/>
      <w:lvlText w:val="•"/>
      <w:lvlJc w:val="left"/>
      <w:pPr>
        <w:ind w:left="8884" w:hanging="353"/>
      </w:pPr>
      <w:rPr/>
    </w:lvl>
  </w:abstractNum>
  <w:abstractNum w:abstractNumId="9">
    <w:lvl w:ilvl="0">
      <w:start w:val="1"/>
      <w:numFmt w:val="bullet"/>
      <w:lvlText w:val="•"/>
      <w:lvlJc w:val="left"/>
      <w:pPr>
        <w:ind w:left="820" w:hanging="353"/>
      </w:pPr>
      <w:rPr>
        <w:rFonts w:ascii="Arial" w:cs="Arial" w:eastAsia="Arial" w:hAnsi="Arial"/>
        <w:sz w:val="22"/>
        <w:szCs w:val="22"/>
      </w:rPr>
    </w:lvl>
    <w:lvl w:ilvl="1">
      <w:start w:val="1"/>
      <w:numFmt w:val="bullet"/>
      <w:lvlText w:val="•"/>
      <w:lvlJc w:val="left"/>
      <w:pPr>
        <w:ind w:left="1828" w:hanging="353"/>
      </w:pPr>
      <w:rPr/>
    </w:lvl>
    <w:lvl w:ilvl="2">
      <w:start w:val="1"/>
      <w:numFmt w:val="bullet"/>
      <w:lvlText w:val="•"/>
      <w:lvlJc w:val="left"/>
      <w:pPr>
        <w:ind w:left="2836" w:hanging="353"/>
      </w:pPr>
      <w:rPr/>
    </w:lvl>
    <w:lvl w:ilvl="3">
      <w:start w:val="1"/>
      <w:numFmt w:val="bullet"/>
      <w:lvlText w:val="•"/>
      <w:lvlJc w:val="left"/>
      <w:pPr>
        <w:ind w:left="3844" w:hanging="353.0000000000009"/>
      </w:pPr>
      <w:rPr/>
    </w:lvl>
    <w:lvl w:ilvl="4">
      <w:start w:val="1"/>
      <w:numFmt w:val="bullet"/>
      <w:lvlText w:val="•"/>
      <w:lvlJc w:val="left"/>
      <w:pPr>
        <w:ind w:left="4852" w:hanging="353"/>
      </w:pPr>
      <w:rPr/>
    </w:lvl>
    <w:lvl w:ilvl="5">
      <w:start w:val="1"/>
      <w:numFmt w:val="bullet"/>
      <w:lvlText w:val="•"/>
      <w:lvlJc w:val="left"/>
      <w:pPr>
        <w:ind w:left="5860" w:hanging="353"/>
      </w:pPr>
      <w:rPr/>
    </w:lvl>
    <w:lvl w:ilvl="6">
      <w:start w:val="1"/>
      <w:numFmt w:val="bullet"/>
      <w:lvlText w:val="•"/>
      <w:lvlJc w:val="left"/>
      <w:pPr>
        <w:ind w:left="6868" w:hanging="353"/>
      </w:pPr>
      <w:rPr/>
    </w:lvl>
    <w:lvl w:ilvl="7">
      <w:start w:val="1"/>
      <w:numFmt w:val="bullet"/>
      <w:lvlText w:val="•"/>
      <w:lvlJc w:val="left"/>
      <w:pPr>
        <w:ind w:left="7876" w:hanging="352"/>
      </w:pPr>
      <w:rPr/>
    </w:lvl>
    <w:lvl w:ilvl="8">
      <w:start w:val="1"/>
      <w:numFmt w:val="bullet"/>
      <w:lvlText w:val="•"/>
      <w:lvlJc w:val="left"/>
      <w:pPr>
        <w:ind w:left="8884" w:hanging="353"/>
      </w:pPr>
      <w:rPr/>
    </w:lvl>
  </w:abstractNum>
  <w:abstractNum w:abstractNumId="10">
    <w:lvl w:ilvl="0">
      <w:start w:val="1"/>
      <w:numFmt w:val="bullet"/>
      <w:lvlText w:val="•"/>
      <w:lvlJc w:val="left"/>
      <w:pPr>
        <w:ind w:left="820" w:hanging="353"/>
      </w:pPr>
      <w:rPr>
        <w:rFonts w:ascii="Times New Roman" w:cs="Times New Roman" w:eastAsia="Times New Roman" w:hAnsi="Times New Roman"/>
        <w:sz w:val="22"/>
        <w:szCs w:val="22"/>
      </w:rPr>
    </w:lvl>
    <w:lvl w:ilvl="1">
      <w:start w:val="1"/>
      <w:numFmt w:val="bullet"/>
      <w:lvlText w:val="•"/>
      <w:lvlJc w:val="left"/>
      <w:pPr>
        <w:ind w:left="1828" w:hanging="353"/>
      </w:pPr>
      <w:rPr/>
    </w:lvl>
    <w:lvl w:ilvl="2">
      <w:start w:val="1"/>
      <w:numFmt w:val="bullet"/>
      <w:lvlText w:val="•"/>
      <w:lvlJc w:val="left"/>
      <w:pPr>
        <w:ind w:left="2836" w:hanging="353"/>
      </w:pPr>
      <w:rPr/>
    </w:lvl>
    <w:lvl w:ilvl="3">
      <w:start w:val="1"/>
      <w:numFmt w:val="bullet"/>
      <w:lvlText w:val="•"/>
      <w:lvlJc w:val="left"/>
      <w:pPr>
        <w:ind w:left="3844" w:hanging="353.0000000000009"/>
      </w:pPr>
      <w:rPr/>
    </w:lvl>
    <w:lvl w:ilvl="4">
      <w:start w:val="1"/>
      <w:numFmt w:val="bullet"/>
      <w:lvlText w:val="•"/>
      <w:lvlJc w:val="left"/>
      <w:pPr>
        <w:ind w:left="4852" w:hanging="353"/>
      </w:pPr>
      <w:rPr/>
    </w:lvl>
    <w:lvl w:ilvl="5">
      <w:start w:val="1"/>
      <w:numFmt w:val="bullet"/>
      <w:lvlText w:val="•"/>
      <w:lvlJc w:val="left"/>
      <w:pPr>
        <w:ind w:left="5860" w:hanging="353"/>
      </w:pPr>
      <w:rPr/>
    </w:lvl>
    <w:lvl w:ilvl="6">
      <w:start w:val="1"/>
      <w:numFmt w:val="bullet"/>
      <w:lvlText w:val="•"/>
      <w:lvlJc w:val="left"/>
      <w:pPr>
        <w:ind w:left="6868" w:hanging="353"/>
      </w:pPr>
      <w:rPr/>
    </w:lvl>
    <w:lvl w:ilvl="7">
      <w:start w:val="1"/>
      <w:numFmt w:val="bullet"/>
      <w:lvlText w:val="•"/>
      <w:lvlJc w:val="left"/>
      <w:pPr>
        <w:ind w:left="7876" w:hanging="352"/>
      </w:pPr>
      <w:rPr/>
    </w:lvl>
    <w:lvl w:ilvl="8">
      <w:start w:val="1"/>
      <w:numFmt w:val="bullet"/>
      <w:lvlText w:val="•"/>
      <w:lvlJc w:val="left"/>
      <w:pPr>
        <w:ind w:left="8884" w:hanging="353"/>
      </w:pPr>
      <w:rPr/>
    </w:lvl>
  </w:abstractNum>
  <w:abstractNum w:abstractNumId="11">
    <w:lvl w:ilvl="0">
      <w:start w:val="1"/>
      <w:numFmt w:val="bullet"/>
      <w:lvlText w:val="•"/>
      <w:lvlJc w:val="left"/>
      <w:pPr>
        <w:ind w:left="820" w:hanging="353"/>
      </w:pPr>
      <w:rPr>
        <w:rFonts w:ascii="Arial" w:cs="Arial" w:eastAsia="Arial" w:hAnsi="Arial"/>
        <w:sz w:val="22"/>
        <w:szCs w:val="22"/>
      </w:rPr>
    </w:lvl>
    <w:lvl w:ilvl="1">
      <w:start w:val="1"/>
      <w:numFmt w:val="bullet"/>
      <w:lvlText w:val="•"/>
      <w:lvlJc w:val="left"/>
      <w:pPr>
        <w:ind w:left="1828" w:hanging="353"/>
      </w:pPr>
      <w:rPr/>
    </w:lvl>
    <w:lvl w:ilvl="2">
      <w:start w:val="1"/>
      <w:numFmt w:val="bullet"/>
      <w:lvlText w:val="•"/>
      <w:lvlJc w:val="left"/>
      <w:pPr>
        <w:ind w:left="2836" w:hanging="353"/>
      </w:pPr>
      <w:rPr/>
    </w:lvl>
    <w:lvl w:ilvl="3">
      <w:start w:val="1"/>
      <w:numFmt w:val="bullet"/>
      <w:lvlText w:val="•"/>
      <w:lvlJc w:val="left"/>
      <w:pPr>
        <w:ind w:left="3844" w:hanging="353.0000000000009"/>
      </w:pPr>
      <w:rPr/>
    </w:lvl>
    <w:lvl w:ilvl="4">
      <w:start w:val="1"/>
      <w:numFmt w:val="bullet"/>
      <w:lvlText w:val="•"/>
      <w:lvlJc w:val="left"/>
      <w:pPr>
        <w:ind w:left="4852" w:hanging="353"/>
      </w:pPr>
      <w:rPr/>
    </w:lvl>
    <w:lvl w:ilvl="5">
      <w:start w:val="1"/>
      <w:numFmt w:val="bullet"/>
      <w:lvlText w:val="•"/>
      <w:lvlJc w:val="left"/>
      <w:pPr>
        <w:ind w:left="5860" w:hanging="353"/>
      </w:pPr>
      <w:rPr/>
    </w:lvl>
    <w:lvl w:ilvl="6">
      <w:start w:val="1"/>
      <w:numFmt w:val="bullet"/>
      <w:lvlText w:val="•"/>
      <w:lvlJc w:val="left"/>
      <w:pPr>
        <w:ind w:left="6868" w:hanging="353"/>
      </w:pPr>
      <w:rPr/>
    </w:lvl>
    <w:lvl w:ilvl="7">
      <w:start w:val="1"/>
      <w:numFmt w:val="bullet"/>
      <w:lvlText w:val="•"/>
      <w:lvlJc w:val="left"/>
      <w:pPr>
        <w:ind w:left="7876" w:hanging="352"/>
      </w:pPr>
      <w:rPr/>
    </w:lvl>
    <w:lvl w:ilvl="8">
      <w:start w:val="1"/>
      <w:numFmt w:val="bullet"/>
      <w:lvlText w:val="•"/>
      <w:lvlJc w:val="left"/>
      <w:pPr>
        <w:ind w:left="8884" w:hanging="35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ff0000"/>
        <w:sz w:val="22"/>
        <w:szCs w:val="22"/>
        <w:lang w:val="en-US"/>
      </w:rPr>
    </w:rPrDefault>
    <w:pPrDefault>
      <w:pPr>
        <w:widowControl w:val="0"/>
        <w:shd w:fill="ffffff" w:val="clea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 w:lineRule="auto"/>
      <w:ind w:left="100"/>
    </w:pPr>
    <w:rPr>
      <w:sz w:val="24"/>
      <w:szCs w:val="24"/>
    </w:rPr>
  </w:style>
  <w:style w:type="paragraph" w:styleId="Heading2">
    <w:name w:val="heading 2"/>
    <w:basedOn w:val="Normal"/>
    <w:next w:val="Normal"/>
    <w:pPr>
      <w:ind w:left="100"/>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7" w:lineRule="auto"/>
      <w:ind w:left="100"/>
    </w:pPr>
    <w:rPr>
      <w:sz w:val="24"/>
      <w:szCs w:val="24"/>
    </w:rPr>
  </w:style>
  <w:style w:type="paragraph" w:styleId="Heading2">
    <w:name w:val="heading 2"/>
    <w:basedOn w:val="Normal"/>
    <w:next w:val="Normal"/>
    <w:pPr>
      <w:ind w:left="100"/>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bidi="en-US"/>
    </w:rPr>
  </w:style>
  <w:style w:type="paragraph" w:styleId="Heading1">
    <w:name w:val="heading 1"/>
    <w:basedOn w:val="Normal"/>
    <w:uiPriority w:val="9"/>
    <w:qFormat w:val="1"/>
    <w:pPr>
      <w:spacing w:before="7"/>
      <w:ind w:left="100"/>
      <w:outlineLvl w:val="0"/>
    </w:pPr>
    <w:rPr>
      <w:sz w:val="24"/>
      <w:szCs w:val="24"/>
    </w:rPr>
  </w:style>
  <w:style w:type="paragraph" w:styleId="Heading2">
    <w:name w:val="heading 2"/>
    <w:basedOn w:val="Normal"/>
    <w:uiPriority w:val="9"/>
    <w:unhideWhenUsed w:val="1"/>
    <w:qFormat w:val="1"/>
    <w:pPr>
      <w:ind w:left="100"/>
      <w:outlineLvl w:val="1"/>
    </w:pPr>
    <w:rPr>
      <w:b w:val="1"/>
      <w:bCs w:val="1"/>
      <w:u w:color="000000" w:val="single"/>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pPr>
      <w:ind w:left="820"/>
    </w:pPr>
  </w:style>
  <w:style w:type="paragraph" w:styleId="ListParagraph">
    <w:name w:val="List Paragraph"/>
    <w:basedOn w:val="Normal"/>
    <w:uiPriority w:val="1"/>
    <w:qFormat w:val="1"/>
    <w:pPr>
      <w:spacing w:before="20"/>
      <w:ind w:left="820" w:hanging="353"/>
    </w:pPr>
  </w:style>
  <w:style w:type="paragraph" w:styleId="TableParagraph" w:customStyle="1">
    <w:name w:val="Table Paragraph"/>
    <w:basedOn w:val="Normal"/>
    <w:uiPriority w:val="1"/>
    <w:qFormat w:val="1"/>
    <w:pPr>
      <w:spacing w:before="11" w:line="261" w:lineRule="exact"/>
      <w:ind w:left="549"/>
    </w:pPr>
  </w:style>
  <w:style w:type="paragraph" w:styleId="NormalWeb">
    <w:name w:val="Normal (Web)"/>
    <w:basedOn w:val="Normal"/>
    <w:uiPriority w:val="99"/>
    <w:unhideWhenUsed w:val="1"/>
    <w:rsid w:val="008A729C"/>
    <w:pPr>
      <w:widowControl w:val="1"/>
      <w:spacing w:after="100" w:afterAutospacing="1" w:before="100" w:beforeAutospacing="1"/>
    </w:pPr>
    <w:rPr>
      <w:sz w:val="24"/>
      <w:szCs w:val="24"/>
      <w:lang w:bidi="ar-SA"/>
    </w:rPr>
  </w:style>
  <w:style w:type="character" w:styleId="Hyperlink">
    <w:name w:val="Hyperlink"/>
    <w:basedOn w:val="DefaultParagraphFont"/>
    <w:uiPriority w:val="99"/>
    <w:unhideWhenUsed w:val="1"/>
    <w:rsid w:val="004A5441"/>
    <w:rPr>
      <w:color w:val="0000ff" w:themeColor="hyperlink"/>
      <w:u w:val="single"/>
    </w:rPr>
  </w:style>
  <w:style w:type="character" w:styleId="UnresolvedMention">
    <w:name w:val="Unresolved Mention"/>
    <w:basedOn w:val="DefaultParagraphFont"/>
    <w:uiPriority w:val="99"/>
    <w:semiHidden w:val="1"/>
    <w:unhideWhenUsed w:val="1"/>
    <w:rsid w:val="004A5441"/>
    <w:rPr>
      <w:color w:val="605e5c"/>
      <w:shd w:color="auto" w:fill="e1dfdd" w:val="clear"/>
    </w:rPr>
  </w:style>
  <w:style w:type="character" w:styleId="FollowedHyperlink">
    <w:name w:val="FollowedHyperlink"/>
    <w:basedOn w:val="DefaultParagraphFont"/>
    <w:uiPriority w:val="99"/>
    <w:semiHidden w:val="1"/>
    <w:unhideWhenUsed w:val="1"/>
    <w:rsid w:val="004A5441"/>
    <w:rPr>
      <w:color w:val="800080"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Header">
    <w:name w:val="header"/>
    <w:basedOn w:val="Normal"/>
    <w:link w:val="HeaderChar"/>
    <w:uiPriority w:val="99"/>
    <w:unhideWhenUsed w:val="1"/>
    <w:rsid w:val="00C43A8A"/>
    <w:pPr>
      <w:tabs>
        <w:tab w:val="center" w:pos="4680"/>
        <w:tab w:val="right" w:pos="9360"/>
      </w:tabs>
    </w:pPr>
  </w:style>
  <w:style w:type="character" w:styleId="HeaderChar" w:customStyle="1">
    <w:name w:val="Header Char"/>
    <w:basedOn w:val="DefaultParagraphFont"/>
    <w:link w:val="Header"/>
    <w:uiPriority w:val="99"/>
    <w:rsid w:val="00C43A8A"/>
    <w:rPr>
      <w:shd w:color="auto" w:fill="ffffff" w:val="clear"/>
      <w:lang w:bidi="en-US"/>
    </w:rPr>
  </w:style>
  <w:style w:type="paragraph" w:styleId="Footer">
    <w:name w:val="footer"/>
    <w:basedOn w:val="Normal"/>
    <w:link w:val="FooterChar"/>
    <w:uiPriority w:val="99"/>
    <w:unhideWhenUsed w:val="1"/>
    <w:rsid w:val="00C43A8A"/>
    <w:pPr>
      <w:tabs>
        <w:tab w:val="center" w:pos="4680"/>
        <w:tab w:val="right" w:pos="9360"/>
      </w:tabs>
    </w:pPr>
  </w:style>
  <w:style w:type="character" w:styleId="FooterChar" w:customStyle="1">
    <w:name w:val="Footer Char"/>
    <w:basedOn w:val="DefaultParagraphFont"/>
    <w:link w:val="Footer"/>
    <w:uiPriority w:val="99"/>
    <w:rsid w:val="00C43A8A"/>
    <w:rPr>
      <w:shd w:color="auto" w:fill="ffffff" w:val="clear"/>
      <w:lang w:bidi="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footer" Target="footer1.xml"/><Relationship Id="rId13" Type="http://schemas.openxmlformats.org/officeDocument/2006/relationships/hyperlink" Target="https://www.usclubsoccer.org/head-injuries" TargetMode="External"/><Relationship Id="rId12" Type="http://schemas.openxmlformats.org/officeDocument/2006/relationships/hyperlink" Target="https://www.cdc.gov/headsup/youthsports/training/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mailto:admin@stcroixsoccer.org" TargetMode="External"/><Relationship Id="rId14" Type="http://schemas.openxmlformats.org/officeDocument/2006/relationships/hyperlink" Target="https://www.revisor.mn.gov/statutes/cite/121A.37#:~:text=37%20YOUTH%20SPORTS%20PROGRAMS.&amp;text=(2)%20is%20evaluated%20by%20a,again%20participate%20in%20the%20activity." TargetMode="External"/><Relationship Id="rId16" Type="http://schemas.openxmlformats.org/officeDocument/2006/relationships/hyperlink" Target="mailto:tournament@stcroixsocce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tcroixcup.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QflbpeC5tapiQG2JDKL1xraEPw==">CgMxLjAyDmguaTA0MGRva2Q3ODQ2Mg5oLmZqeDAxZXA3MmEydjIOaC5sb2M3eHpjY21uMHMyDmguOTMwMDh1MjMyZTF1Mg5oLmY0MG5tb2d0cGxzYzIOaC5wbWFwcnJneWhpa3UyDmguZGJnMnp0Z3l6ZXh6Mg5oLmM4anUzbXN1cWVlMDgAciExa2pzQ3EzdGljVUFRMnpZOHJjRlc5czZIUFhQbDM3SkQ=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2024-01-05T00:10:00Z</dcterms:created>
  <dc:creator>Kristen Nielson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Creator">
    <vt:lpwstr>Acrobat PDFMaker 19 for Word</vt:lpwstr>
  </property>
  <property fmtid="{D5CDD505-2E9C-101B-9397-08002B2CF9AE}" pid="4" name="LastSaved">
    <vt:filetime>2020-11-15T00:00:00Z</vt:filetime>
  </property>
</Properties>
</file>